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A83987"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A83987">
        <w:rPr>
          <w:rFonts w:ascii="Arial" w:hAnsi="Arial" w:cs="Arial"/>
          <w:b/>
          <w:sz w:val="24"/>
          <w:szCs w:val="24"/>
        </w:rPr>
        <w:t>3GPP TSG-RAN WG4 Meeting #</w:t>
      </w:r>
      <w:r w:rsidRPr="00A83987">
        <w:t xml:space="preserve"> </w:t>
      </w:r>
      <w:r w:rsidRPr="00A83987">
        <w:rPr>
          <w:rFonts w:ascii="Arial" w:hAnsi="Arial" w:cs="Arial"/>
          <w:b/>
          <w:sz w:val="24"/>
          <w:szCs w:val="24"/>
        </w:rPr>
        <w:t>9</w:t>
      </w:r>
      <w:r w:rsidR="00754436" w:rsidRPr="00A83987">
        <w:rPr>
          <w:rFonts w:ascii="Arial" w:hAnsi="Arial" w:cs="Arial"/>
          <w:b/>
          <w:sz w:val="24"/>
          <w:szCs w:val="24"/>
        </w:rPr>
        <w:t>8</w:t>
      </w:r>
      <w:r w:rsidRPr="00A83987">
        <w:rPr>
          <w:rFonts w:ascii="Arial" w:hAnsi="Arial" w:cs="Arial"/>
          <w:b/>
          <w:sz w:val="24"/>
          <w:szCs w:val="24"/>
        </w:rPr>
        <w:t>-e</w:t>
      </w:r>
      <w:r w:rsidRPr="00A83987" w:rsidDel="00277FAB">
        <w:rPr>
          <w:rFonts w:ascii="Arial" w:hAnsi="Arial" w:cs="Arial"/>
          <w:b/>
          <w:sz w:val="24"/>
          <w:szCs w:val="24"/>
        </w:rPr>
        <w:t xml:space="preserve"> </w:t>
      </w:r>
      <w:r w:rsidRPr="00A83987">
        <w:rPr>
          <w:rFonts w:ascii="Arial" w:hAnsi="Arial" w:cs="Arial"/>
          <w:b/>
          <w:sz w:val="24"/>
          <w:szCs w:val="24"/>
        </w:rPr>
        <w:tab/>
        <w:t>R4-2</w:t>
      </w:r>
      <w:r w:rsidR="00D750C0" w:rsidRPr="00A83987">
        <w:rPr>
          <w:rFonts w:ascii="Arial" w:hAnsi="Arial" w:cs="Arial"/>
          <w:b/>
          <w:sz w:val="24"/>
          <w:szCs w:val="24"/>
        </w:rPr>
        <w:t>1</w:t>
      </w:r>
      <w:r w:rsidR="005B01EF">
        <w:rPr>
          <w:rFonts w:ascii="Arial" w:hAnsi="Arial" w:cs="Arial"/>
          <w:b/>
          <w:sz w:val="24"/>
          <w:szCs w:val="24"/>
        </w:rPr>
        <w:t>00636</w:t>
      </w:r>
    </w:p>
    <w:p w:rsidR="009B313E" w:rsidRPr="00A83987" w:rsidRDefault="00555A6D" w:rsidP="009B313E">
      <w:pPr>
        <w:pStyle w:val="CRCoverPage"/>
        <w:outlineLvl w:val="0"/>
        <w:rPr>
          <w:b/>
          <w:noProof/>
          <w:sz w:val="24"/>
        </w:rPr>
      </w:pPr>
      <w:r w:rsidRPr="00A83987">
        <w:rPr>
          <w:rFonts w:eastAsia="SimSun"/>
          <w:b/>
          <w:sz w:val="24"/>
          <w:szCs w:val="24"/>
          <w:lang w:eastAsia="zh-CN"/>
        </w:rPr>
        <w:t xml:space="preserve">Electronic Meeting, </w:t>
      </w:r>
      <w:r w:rsidR="00754436" w:rsidRPr="00A83987">
        <w:rPr>
          <w:rFonts w:eastAsia="SimSun"/>
          <w:b/>
          <w:sz w:val="24"/>
          <w:szCs w:val="24"/>
          <w:lang w:eastAsia="zh-CN"/>
        </w:rPr>
        <w:t>25 Jan.,- 5</w:t>
      </w:r>
      <w:r w:rsidR="00EA2ABB" w:rsidRPr="00A83987">
        <w:rPr>
          <w:rFonts w:eastAsia="SimSun"/>
          <w:b/>
          <w:sz w:val="24"/>
          <w:szCs w:val="24"/>
          <w:lang w:eastAsia="zh-CN"/>
        </w:rPr>
        <w:t xml:space="preserve"> </w:t>
      </w:r>
      <w:r w:rsidR="00754436" w:rsidRPr="00A83987">
        <w:rPr>
          <w:rFonts w:eastAsia="SimSun"/>
          <w:b/>
          <w:sz w:val="24"/>
          <w:szCs w:val="24"/>
          <w:lang w:eastAsia="zh-CN"/>
        </w:rPr>
        <w:t>Feb.</w:t>
      </w:r>
      <w:r w:rsidRPr="00A83987">
        <w:rPr>
          <w:rFonts w:eastAsia="SimSun"/>
          <w:b/>
          <w:sz w:val="24"/>
          <w:szCs w:val="24"/>
          <w:lang w:eastAsia="zh-CN"/>
        </w:rPr>
        <w:t>, 202</w:t>
      </w:r>
      <w:r w:rsidR="00754436" w:rsidRPr="00A83987">
        <w:rPr>
          <w:rFonts w:eastAsia="SimSun"/>
          <w:b/>
          <w:sz w:val="24"/>
          <w:szCs w:val="24"/>
          <w:lang w:eastAsia="zh-CN"/>
        </w:rPr>
        <w:t>1</w:t>
      </w:r>
      <w:bookmarkStart w:id="2" w:name="_GoBack"/>
      <w:bookmarkEnd w:id="2"/>
    </w:p>
    <w:p w:rsidR="00D511F6" w:rsidRPr="00A83987" w:rsidRDefault="00D511F6" w:rsidP="00D01F9A">
      <w:pPr>
        <w:tabs>
          <w:tab w:val="left" w:pos="2820"/>
        </w:tabs>
        <w:spacing w:after="120"/>
        <w:rPr>
          <w:rFonts w:ascii="Arial" w:hAnsi="Arial" w:cs="Arial"/>
          <w:b/>
          <w:lang w:val="en-US" w:eastAsia="ko-KR"/>
        </w:rPr>
      </w:pPr>
    </w:p>
    <w:p w:rsidR="00D511F6" w:rsidRPr="00A83987" w:rsidRDefault="00D511F6" w:rsidP="00D511F6">
      <w:pPr>
        <w:spacing w:after="120"/>
        <w:ind w:left="1985" w:hanging="1985"/>
        <w:rPr>
          <w:rFonts w:ascii="Arial" w:hAnsi="Arial" w:cs="Arial"/>
          <w:bCs/>
          <w:lang w:val="en-US" w:eastAsia="ko-KR"/>
        </w:rPr>
      </w:pPr>
      <w:r w:rsidRPr="00A83987">
        <w:rPr>
          <w:rFonts w:ascii="Arial" w:hAnsi="Arial" w:cs="Arial"/>
          <w:b/>
          <w:lang w:val="en-US"/>
        </w:rPr>
        <w:t>Source:</w:t>
      </w:r>
      <w:r w:rsidRPr="00A83987">
        <w:rPr>
          <w:rFonts w:ascii="Arial" w:hAnsi="Arial" w:cs="Arial"/>
          <w:b/>
          <w:lang w:val="en-US"/>
        </w:rPr>
        <w:tab/>
      </w:r>
      <w:r w:rsidRPr="00A83987">
        <w:rPr>
          <w:rFonts w:ascii="Arial" w:hAnsi="Arial" w:cs="Arial" w:hint="eastAsia"/>
          <w:bCs/>
          <w:lang w:val="en-US" w:eastAsia="ko-KR"/>
        </w:rPr>
        <w:t>LG Electronics</w:t>
      </w:r>
    </w:p>
    <w:p w:rsidR="00A145EE" w:rsidRPr="00A83987" w:rsidRDefault="00D511F6" w:rsidP="00456305">
      <w:pPr>
        <w:spacing w:after="120"/>
        <w:ind w:left="1985" w:hanging="1985"/>
        <w:rPr>
          <w:rFonts w:ascii="Arial" w:hAnsi="Arial" w:cs="Arial"/>
          <w:lang w:val="en-US" w:eastAsia="ko-KR"/>
        </w:rPr>
      </w:pPr>
      <w:r w:rsidRPr="00A83987">
        <w:rPr>
          <w:rFonts w:ascii="Arial" w:hAnsi="Arial" w:cs="Arial"/>
          <w:b/>
          <w:lang w:val="en-US"/>
        </w:rPr>
        <w:t>Title:</w:t>
      </w:r>
      <w:r w:rsidRPr="00A83987">
        <w:rPr>
          <w:rFonts w:ascii="Arial" w:hAnsi="Arial" w:cs="Arial"/>
          <w:lang w:val="en-US"/>
        </w:rPr>
        <w:tab/>
      </w:r>
      <w:r w:rsidR="00BC75E6" w:rsidRPr="00A83987">
        <w:rPr>
          <w:rFonts w:ascii="Arial" w:hAnsi="Arial" w:cs="Arial"/>
          <w:lang w:val="en-US"/>
        </w:rPr>
        <w:t>D</w:t>
      </w:r>
      <w:r w:rsidR="00BC75E6" w:rsidRPr="00A83987">
        <w:rPr>
          <w:rFonts w:ascii="Arial" w:hAnsi="Arial" w:cs="Arial"/>
          <w:lang w:val="en-US" w:eastAsia="ko-KR"/>
        </w:rPr>
        <w:t>iscussion on applicability of CBM and IBM for different CA configurations</w:t>
      </w:r>
    </w:p>
    <w:p w:rsidR="00D511F6" w:rsidRPr="00A83987" w:rsidRDefault="00D511F6" w:rsidP="00456305">
      <w:pPr>
        <w:spacing w:after="120"/>
        <w:ind w:left="1985" w:hanging="1985"/>
        <w:rPr>
          <w:rFonts w:ascii="Arial" w:hAnsi="Arial" w:cs="Arial"/>
          <w:bCs/>
          <w:lang w:val="en-US" w:eastAsia="ko-KR"/>
        </w:rPr>
      </w:pPr>
      <w:r w:rsidRPr="00A83987">
        <w:rPr>
          <w:rFonts w:ascii="Arial" w:hAnsi="Arial" w:cs="Arial"/>
          <w:b/>
          <w:lang w:val="en-US"/>
        </w:rPr>
        <w:t>Agenda item:</w:t>
      </w:r>
      <w:r w:rsidRPr="00A83987">
        <w:rPr>
          <w:rFonts w:ascii="Arial" w:hAnsi="Arial" w:cs="Arial"/>
          <w:b/>
          <w:lang w:val="en-US"/>
        </w:rPr>
        <w:tab/>
      </w:r>
      <w:r w:rsidR="00BC75E6" w:rsidRPr="00A83987">
        <w:rPr>
          <w:rFonts w:ascii="Arial" w:hAnsi="Arial" w:cs="Arial"/>
          <w:b/>
          <w:lang w:val="en-US"/>
        </w:rPr>
        <w:t>11.3.2.1.1</w:t>
      </w:r>
    </w:p>
    <w:p w:rsidR="00FD2D4A" w:rsidRPr="00A83987" w:rsidRDefault="00D511F6" w:rsidP="00D511F6">
      <w:pPr>
        <w:spacing w:after="120"/>
        <w:ind w:left="1985" w:hanging="1985"/>
        <w:rPr>
          <w:rFonts w:ascii="Arial" w:hAnsi="Arial" w:cs="Arial"/>
          <w:bCs/>
          <w:lang w:val="en-US" w:eastAsia="ko-KR"/>
        </w:rPr>
      </w:pPr>
      <w:r w:rsidRPr="00A83987">
        <w:rPr>
          <w:rFonts w:ascii="Arial" w:hAnsi="Arial" w:cs="Arial"/>
          <w:b/>
          <w:lang w:val="en-US"/>
        </w:rPr>
        <w:t>Document for:</w:t>
      </w:r>
      <w:r w:rsidRPr="00A83987">
        <w:rPr>
          <w:rFonts w:ascii="Arial" w:hAnsi="Arial" w:cs="Arial"/>
          <w:b/>
          <w:lang w:val="en-US"/>
        </w:rPr>
        <w:tab/>
      </w:r>
      <w:r w:rsidR="00BC75E6" w:rsidRPr="00A83987">
        <w:rPr>
          <w:rFonts w:ascii="Arial" w:hAnsi="Arial" w:cs="Arial"/>
          <w:b/>
          <w:lang w:val="en-US"/>
        </w:rPr>
        <w:t>Discussion</w:t>
      </w:r>
    </w:p>
    <w:p w:rsidR="002B6B5E" w:rsidRPr="00A83987" w:rsidRDefault="002B6B5E" w:rsidP="002B6B5E">
      <w:pPr>
        <w:pBdr>
          <w:bottom w:val="single" w:sz="4" w:space="1" w:color="auto"/>
        </w:pBdr>
        <w:rPr>
          <w:rFonts w:ascii="Arial" w:hAnsi="Arial" w:cs="Arial"/>
          <w:lang w:val="en-US"/>
        </w:rPr>
      </w:pPr>
    </w:p>
    <w:p w:rsidR="00F60300" w:rsidRPr="00A83987" w:rsidRDefault="00F60300" w:rsidP="00F60300">
      <w:pPr>
        <w:tabs>
          <w:tab w:val="left" w:pos="1530"/>
        </w:tabs>
        <w:ind w:right="936"/>
        <w:rPr>
          <w:color w:val="000000"/>
          <w:lang w:val="en-US" w:eastAsia="zh-CN"/>
        </w:rPr>
      </w:pPr>
    </w:p>
    <w:p w:rsidR="00F60300" w:rsidRPr="00A83987" w:rsidRDefault="00F60300" w:rsidP="00F60300">
      <w:pPr>
        <w:pStyle w:val="1"/>
        <w:rPr>
          <w:lang w:val="en-US" w:eastAsia="ko-KR"/>
        </w:rPr>
      </w:pPr>
      <w:bookmarkStart w:id="3" w:name="_Ref124589705"/>
      <w:bookmarkStart w:id="4" w:name="_Ref129681862"/>
      <w:r w:rsidRPr="00A83987">
        <w:rPr>
          <w:lang w:val="en-US"/>
        </w:rPr>
        <w:t>Introduction</w:t>
      </w:r>
      <w:bookmarkEnd w:id="3"/>
      <w:bookmarkEnd w:id="4"/>
    </w:p>
    <w:p w:rsidR="003321F2" w:rsidRPr="00A83987" w:rsidRDefault="00EA2ABB" w:rsidP="003321F2">
      <w:pPr>
        <w:rPr>
          <w:lang w:eastAsia="ko-KR"/>
        </w:rPr>
      </w:pPr>
      <w:r w:rsidRPr="00A83987">
        <w:rPr>
          <w:lang w:val="en-US" w:eastAsia="ko-KR"/>
        </w:rPr>
        <w:t xml:space="preserve">In this paper, we provide </w:t>
      </w:r>
      <w:r w:rsidR="00BC75E6" w:rsidRPr="00A83987">
        <w:rPr>
          <w:lang w:val="en-US" w:eastAsia="ko-KR"/>
        </w:rPr>
        <w:t>our view on applicability of CBM and IBM for different CA configurations</w:t>
      </w:r>
      <w:r w:rsidR="00FA76D8" w:rsidRPr="00A83987">
        <w:rPr>
          <w:lang w:val="en-US" w:eastAsia="ko-KR"/>
        </w:rPr>
        <w:t>.</w:t>
      </w:r>
      <w:r w:rsidRPr="00A83987">
        <w:rPr>
          <w:lang w:val="en-US" w:eastAsia="ko-KR"/>
        </w:rPr>
        <w:t xml:space="preserve"> </w:t>
      </w:r>
    </w:p>
    <w:p w:rsidR="00963184" w:rsidRPr="00A83987" w:rsidRDefault="00362AC9" w:rsidP="00AB5B04">
      <w:pPr>
        <w:pStyle w:val="1"/>
        <w:rPr>
          <w:lang w:val="en-US"/>
        </w:rPr>
      </w:pPr>
      <w:bookmarkStart w:id="5" w:name="_Ref124589665"/>
      <w:bookmarkStart w:id="6" w:name="_Ref71620620"/>
      <w:bookmarkStart w:id="7" w:name="_Ref124671424"/>
      <w:r w:rsidRPr="00A83987">
        <w:rPr>
          <w:rFonts w:eastAsia="바탕" w:hint="eastAsia"/>
          <w:color w:val="000000"/>
          <w:kern w:val="2"/>
          <w:lang w:val="en-US" w:eastAsia="ko-KR"/>
        </w:rPr>
        <w:t>Discussion</w:t>
      </w:r>
      <w:r w:rsidR="00963184" w:rsidRPr="00A83987">
        <w:rPr>
          <w:rFonts w:eastAsia="바탕" w:hint="eastAsia"/>
          <w:color w:val="000000"/>
          <w:kern w:val="2"/>
          <w:lang w:val="en-US" w:eastAsia="ko-KR"/>
        </w:rPr>
        <w:t xml:space="preserve"> </w:t>
      </w:r>
    </w:p>
    <w:p w:rsidR="00BC75E6" w:rsidRPr="00A83987" w:rsidRDefault="00BC75E6" w:rsidP="00D75F70">
      <w:pPr>
        <w:pStyle w:val="a0"/>
        <w:rPr>
          <w:lang w:val="en-US" w:eastAsia="ko-KR"/>
        </w:rPr>
      </w:pPr>
      <w:r w:rsidRPr="00A83987">
        <w:rPr>
          <w:lang w:val="en-US" w:eastAsia="ko-KR"/>
        </w:rPr>
        <w:t>In last RAN4 meeting, some WFs were made for CBM and IBM for FR2 inter-band CA. Among the WFs, we would like to continue to discuss applicability of CBM/IBM for different CA configurations in [1]</w:t>
      </w:r>
      <w:r w:rsidR="001D09D8" w:rsidRPr="00A83987">
        <w:rPr>
          <w:lang w:val="en-US" w:eastAsia="ko-KR"/>
        </w:rPr>
        <w:t xml:space="preserve"> and [2]</w:t>
      </w:r>
      <w:r w:rsidRPr="00A83987">
        <w:rPr>
          <w:lang w:val="en-US" w:eastAsia="ko-KR"/>
        </w:rPr>
        <w:t xml:space="preserve"> as below. </w:t>
      </w:r>
    </w:p>
    <w:p w:rsidR="001D09D8" w:rsidRPr="00A83987" w:rsidRDefault="001D09D8" w:rsidP="00D75F70">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2016915</w:t>
      </w:r>
      <w:r w:rsidRPr="00A83987">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64FEA" w:rsidRPr="00A83987" w:rsidTr="00FA76D8">
        <w:tc>
          <w:tcPr>
            <w:tcW w:w="9855" w:type="dxa"/>
            <w:shd w:val="clear" w:color="auto" w:fill="auto"/>
          </w:tcPr>
          <w:p w:rsidR="007F7E0F" w:rsidRPr="00A83987" w:rsidRDefault="00BC75E6" w:rsidP="007F7E0F">
            <w:r w:rsidRPr="00A83987">
              <w:t>WF on CBM applicability</w:t>
            </w:r>
          </w:p>
          <w:p w:rsidR="00E5380F" w:rsidRPr="00A83987" w:rsidRDefault="00E5380F" w:rsidP="001B059F">
            <w:pPr>
              <w:numPr>
                <w:ilvl w:val="0"/>
                <w:numId w:val="6"/>
              </w:numPr>
              <w:rPr>
                <w:lang w:val="en-US"/>
              </w:rPr>
            </w:pPr>
            <w:r w:rsidRPr="00A83987">
              <w:rPr>
                <w:lang w:val="en-US"/>
              </w:rPr>
              <w:t>Issue 2-1: whether CBM is only applicable for CA configurations with same freq. group</w:t>
            </w:r>
          </w:p>
          <w:p w:rsidR="00E5380F" w:rsidRPr="00A83987" w:rsidRDefault="00E5380F" w:rsidP="001B059F">
            <w:pPr>
              <w:numPr>
                <w:ilvl w:val="1"/>
                <w:numId w:val="6"/>
              </w:numPr>
              <w:tabs>
                <w:tab w:val="num" w:pos="1440"/>
              </w:tabs>
              <w:rPr>
                <w:lang w:val="en-US" w:eastAsia="ko-KR"/>
              </w:rPr>
            </w:pPr>
            <w:r w:rsidRPr="00A83987">
              <w:rPr>
                <w:lang w:val="en-US" w:eastAsia="ko-KR"/>
              </w:rPr>
              <w:t>Option 1: Yes, CBM can only support CA configurations within same frequency group</w:t>
            </w:r>
          </w:p>
          <w:p w:rsidR="00E5380F" w:rsidRPr="00A83987" w:rsidRDefault="00E5380F" w:rsidP="001B059F">
            <w:pPr>
              <w:numPr>
                <w:ilvl w:val="1"/>
                <w:numId w:val="6"/>
              </w:numPr>
              <w:tabs>
                <w:tab w:val="num" w:pos="1440"/>
              </w:tabs>
              <w:rPr>
                <w:lang w:val="en-US" w:eastAsia="ko-KR"/>
              </w:rPr>
            </w:pPr>
            <w:r w:rsidRPr="00A83987">
              <w:rPr>
                <w:lang w:val="en-US" w:eastAsia="ko-KR"/>
              </w:rPr>
              <w:t>Option 2: No, there is not restrictions which CA configurations CBM UE can support</w:t>
            </w:r>
          </w:p>
          <w:p w:rsidR="00E5380F" w:rsidRPr="00A83987" w:rsidRDefault="00E5380F" w:rsidP="001B059F">
            <w:pPr>
              <w:numPr>
                <w:ilvl w:val="1"/>
                <w:numId w:val="6"/>
              </w:numPr>
              <w:tabs>
                <w:tab w:val="num" w:pos="1440"/>
              </w:tabs>
              <w:rPr>
                <w:lang w:val="en-US" w:eastAsia="ko-KR"/>
              </w:rPr>
            </w:pPr>
            <w:r w:rsidRPr="00A83987">
              <w:rPr>
                <w:lang w:val="en-US" w:eastAsia="ko-KR"/>
              </w:rPr>
              <w:t>Option 3: Other</w:t>
            </w:r>
          </w:p>
          <w:p w:rsidR="00E5380F" w:rsidRPr="00A83987" w:rsidRDefault="00E5380F" w:rsidP="001B059F">
            <w:pPr>
              <w:numPr>
                <w:ilvl w:val="0"/>
                <w:numId w:val="6"/>
              </w:numPr>
              <w:tabs>
                <w:tab w:val="num" w:pos="720"/>
              </w:tabs>
              <w:rPr>
                <w:lang w:val="en-US" w:eastAsia="ko-KR"/>
              </w:rPr>
            </w:pPr>
            <w:r w:rsidRPr="00A83987">
              <w:rPr>
                <w:lang w:val="en-US" w:eastAsia="ko-KR"/>
              </w:rPr>
              <w:t>Agreement</w:t>
            </w:r>
          </w:p>
          <w:p w:rsidR="00E5380F" w:rsidRPr="00A83987" w:rsidRDefault="00E5380F" w:rsidP="001B059F">
            <w:pPr>
              <w:numPr>
                <w:ilvl w:val="1"/>
                <w:numId w:val="6"/>
              </w:numPr>
              <w:tabs>
                <w:tab w:val="num" w:pos="1440"/>
              </w:tabs>
              <w:rPr>
                <w:lang w:val="en-US" w:eastAsia="ko-KR"/>
              </w:rPr>
            </w:pPr>
            <w:r w:rsidRPr="00A83987">
              <w:rPr>
                <w:lang w:val="en-US" w:eastAsia="ko-KR"/>
              </w:rPr>
              <w:t>FFS whether CBM can only support CA configurations within same frequency group</w:t>
            </w:r>
          </w:p>
          <w:p w:rsidR="00BC75E6" w:rsidRPr="00A83987" w:rsidRDefault="00BC75E6" w:rsidP="00BC75E6">
            <w:pPr>
              <w:rPr>
                <w:lang w:val="en-US" w:eastAsia="ko-KR"/>
              </w:rPr>
            </w:pPr>
          </w:p>
          <w:p w:rsidR="00D35EC1" w:rsidRPr="00A83987" w:rsidRDefault="00BC75E6" w:rsidP="00BC75E6">
            <w:r w:rsidRPr="00A83987">
              <w:t>WF on IBM applicability</w:t>
            </w:r>
          </w:p>
          <w:p w:rsidR="00E5380F" w:rsidRPr="00A83987" w:rsidRDefault="00E5380F" w:rsidP="001B059F">
            <w:pPr>
              <w:numPr>
                <w:ilvl w:val="0"/>
                <w:numId w:val="7"/>
              </w:numPr>
              <w:tabs>
                <w:tab w:val="num" w:pos="720"/>
              </w:tabs>
            </w:pPr>
            <w:r w:rsidRPr="00A83987">
              <w:t>Issue 2-2: whether IBM is applicable for all CA configurations</w:t>
            </w:r>
          </w:p>
          <w:p w:rsidR="00E5380F" w:rsidRPr="00A83987" w:rsidRDefault="00E5380F" w:rsidP="001B059F">
            <w:pPr>
              <w:numPr>
                <w:ilvl w:val="1"/>
                <w:numId w:val="7"/>
              </w:numPr>
              <w:tabs>
                <w:tab w:val="num" w:pos="1440"/>
              </w:tabs>
            </w:pPr>
            <w:r w:rsidRPr="00A83987">
              <w:t xml:space="preserve">Option 1:  Yes, by default IBM is applicable for all CA configurations </w:t>
            </w:r>
          </w:p>
          <w:p w:rsidR="00E5380F" w:rsidRPr="00A83987" w:rsidRDefault="00E5380F" w:rsidP="001B059F">
            <w:pPr>
              <w:numPr>
                <w:ilvl w:val="1"/>
                <w:numId w:val="7"/>
              </w:numPr>
              <w:tabs>
                <w:tab w:val="num" w:pos="1440"/>
              </w:tabs>
            </w:pPr>
            <w:r w:rsidRPr="00A83987">
              <w:t xml:space="preserve">Option 2:  No, IBM is not by default  applicable for all CA configurations </w:t>
            </w:r>
          </w:p>
          <w:p w:rsidR="00E5380F" w:rsidRPr="00A83987" w:rsidRDefault="00E5380F" w:rsidP="001B059F">
            <w:pPr>
              <w:numPr>
                <w:ilvl w:val="1"/>
                <w:numId w:val="7"/>
              </w:numPr>
              <w:tabs>
                <w:tab w:val="num" w:pos="1440"/>
              </w:tabs>
            </w:pPr>
            <w:r w:rsidRPr="00A83987">
              <w:t>Option 3: Other</w:t>
            </w:r>
          </w:p>
          <w:p w:rsidR="00E5380F" w:rsidRPr="00A83987" w:rsidRDefault="00E5380F" w:rsidP="001B059F">
            <w:pPr>
              <w:numPr>
                <w:ilvl w:val="0"/>
                <w:numId w:val="7"/>
              </w:numPr>
              <w:tabs>
                <w:tab w:val="num" w:pos="720"/>
              </w:tabs>
            </w:pPr>
            <w:r w:rsidRPr="00A83987">
              <w:t>Agreement</w:t>
            </w:r>
          </w:p>
          <w:p w:rsidR="00E5380F" w:rsidRPr="00A83987" w:rsidRDefault="00E5380F" w:rsidP="001B059F">
            <w:pPr>
              <w:numPr>
                <w:ilvl w:val="1"/>
                <w:numId w:val="7"/>
              </w:numPr>
              <w:tabs>
                <w:tab w:val="num" w:pos="1440"/>
              </w:tabs>
            </w:pPr>
            <w:r w:rsidRPr="00A83987">
              <w:t>IBM UE capability is applicable for all CA configurations</w:t>
            </w:r>
          </w:p>
          <w:p w:rsidR="00E5380F" w:rsidRPr="00A83987" w:rsidRDefault="00E5380F" w:rsidP="001B059F">
            <w:pPr>
              <w:numPr>
                <w:ilvl w:val="2"/>
                <w:numId w:val="7"/>
              </w:numPr>
              <w:tabs>
                <w:tab w:val="num" w:pos="2160"/>
              </w:tabs>
            </w:pPr>
            <w:r w:rsidRPr="00A83987">
              <w:t>FFS if IBM should be the baseline (i.e., if CBM can be considered as an incapability signaling for the UE to use for certain allowed band combinations)</w:t>
            </w:r>
          </w:p>
          <w:p w:rsidR="00BC75E6" w:rsidRPr="00A83987" w:rsidRDefault="00BC75E6" w:rsidP="001B059F">
            <w:pPr>
              <w:numPr>
                <w:ilvl w:val="1"/>
                <w:numId w:val="7"/>
              </w:numPr>
              <w:tabs>
                <w:tab w:val="num" w:pos="1440"/>
              </w:tabs>
            </w:pPr>
            <w:r w:rsidRPr="00A83987">
              <w:t>FFS if the same IBM requirements apply to all CA configurations</w:t>
            </w:r>
          </w:p>
          <w:p w:rsidR="00BC75E6" w:rsidRPr="00A83987" w:rsidRDefault="00BC75E6" w:rsidP="00BC75E6"/>
          <w:p w:rsidR="005678B9" w:rsidRPr="00A83987" w:rsidRDefault="005678B9" w:rsidP="00BC75E6">
            <w:r w:rsidRPr="00A83987">
              <w:t>WF on how to state in specification</w:t>
            </w:r>
          </w:p>
          <w:p w:rsidR="00E5380F" w:rsidRPr="00A83987" w:rsidRDefault="00E5380F" w:rsidP="001B059F">
            <w:pPr>
              <w:numPr>
                <w:ilvl w:val="0"/>
                <w:numId w:val="8"/>
              </w:numPr>
              <w:tabs>
                <w:tab w:val="num" w:pos="720"/>
              </w:tabs>
            </w:pPr>
            <w:r w:rsidRPr="00A83987">
              <w:t>Open issues</w:t>
            </w:r>
          </w:p>
          <w:p w:rsidR="00E5380F" w:rsidRPr="00A83987" w:rsidRDefault="00E5380F" w:rsidP="001B059F">
            <w:pPr>
              <w:numPr>
                <w:ilvl w:val="1"/>
                <w:numId w:val="8"/>
              </w:numPr>
              <w:tabs>
                <w:tab w:val="num" w:pos="1440"/>
              </w:tabs>
            </w:pPr>
            <w:r w:rsidRPr="00A83987">
              <w:t>Issue 2-3 on “frequency group”</w:t>
            </w:r>
          </w:p>
          <w:p w:rsidR="00E5380F" w:rsidRPr="00A83987" w:rsidRDefault="00E5380F" w:rsidP="001B059F">
            <w:pPr>
              <w:numPr>
                <w:ilvl w:val="2"/>
                <w:numId w:val="8"/>
              </w:numPr>
              <w:tabs>
                <w:tab w:val="num" w:pos="2160"/>
              </w:tabs>
            </w:pPr>
            <w:r w:rsidRPr="00A83987">
              <w:t>proposal: The “frequency group” term shall not be defined in specification</w:t>
            </w:r>
          </w:p>
          <w:p w:rsidR="00E5380F" w:rsidRPr="00A83987" w:rsidRDefault="00E5380F" w:rsidP="001B059F">
            <w:pPr>
              <w:numPr>
                <w:ilvl w:val="1"/>
                <w:numId w:val="8"/>
              </w:numPr>
              <w:tabs>
                <w:tab w:val="num" w:pos="1440"/>
              </w:tabs>
            </w:pPr>
            <w:r w:rsidRPr="00A83987">
              <w:t>Issue 2-4 on applicability of CBM/IBM requirements</w:t>
            </w:r>
          </w:p>
          <w:p w:rsidR="00E5380F" w:rsidRPr="00A83987" w:rsidRDefault="00E5380F" w:rsidP="001B059F">
            <w:pPr>
              <w:numPr>
                <w:ilvl w:val="2"/>
                <w:numId w:val="8"/>
              </w:numPr>
              <w:tabs>
                <w:tab w:val="num" w:pos="2160"/>
              </w:tabs>
            </w:pPr>
            <w:r w:rsidRPr="00A83987">
              <w:t>Proposal: Clearly state in specification whether IBM and/or CBM requirements are defined for certain band combination</w:t>
            </w:r>
          </w:p>
          <w:p w:rsidR="00E5380F" w:rsidRPr="00A83987" w:rsidRDefault="00E5380F" w:rsidP="001B059F">
            <w:pPr>
              <w:numPr>
                <w:ilvl w:val="1"/>
                <w:numId w:val="8"/>
              </w:numPr>
              <w:tabs>
                <w:tab w:val="num" w:pos="1440"/>
              </w:tabs>
            </w:pPr>
            <w:r w:rsidRPr="00A83987">
              <w:t>Issue 2-5 on applicability of CBM/IBM capability</w:t>
            </w:r>
          </w:p>
          <w:p w:rsidR="00E5380F" w:rsidRPr="00A83987" w:rsidRDefault="00E5380F" w:rsidP="001B059F">
            <w:pPr>
              <w:numPr>
                <w:ilvl w:val="2"/>
                <w:numId w:val="8"/>
              </w:numPr>
              <w:tabs>
                <w:tab w:val="num" w:pos="2160"/>
              </w:tabs>
            </w:pPr>
            <w:r w:rsidRPr="00A83987">
              <w:t>Proposal: Study and introduce per-band combination parameter F</w:t>
            </w:r>
            <w:r w:rsidRPr="00A83987">
              <w:rPr>
                <w:vertAlign w:val="subscript"/>
              </w:rPr>
              <w:t>s,inter</w:t>
            </w:r>
            <w:r w:rsidRPr="00A83987">
              <w:t xml:space="preserve"> in the specification as a reference of applicability for IBM/CBM</w:t>
            </w:r>
          </w:p>
          <w:p w:rsidR="00E5380F" w:rsidRPr="00A83987" w:rsidRDefault="00E5380F" w:rsidP="001B059F">
            <w:pPr>
              <w:numPr>
                <w:ilvl w:val="0"/>
                <w:numId w:val="8"/>
              </w:numPr>
              <w:tabs>
                <w:tab w:val="num" w:pos="720"/>
              </w:tabs>
            </w:pPr>
            <w:r w:rsidRPr="00A83987">
              <w:t>Agreements</w:t>
            </w:r>
          </w:p>
          <w:p w:rsidR="00E5380F" w:rsidRPr="00A83987" w:rsidRDefault="00E5380F" w:rsidP="001B059F">
            <w:pPr>
              <w:numPr>
                <w:ilvl w:val="1"/>
                <w:numId w:val="8"/>
              </w:numPr>
              <w:tabs>
                <w:tab w:val="num" w:pos="1440"/>
              </w:tabs>
            </w:pPr>
            <w:r w:rsidRPr="00A83987">
              <w:t>on “frequency group”</w:t>
            </w:r>
          </w:p>
          <w:p w:rsidR="00E5380F" w:rsidRPr="00A83987" w:rsidRDefault="00E5380F" w:rsidP="001B059F">
            <w:pPr>
              <w:numPr>
                <w:ilvl w:val="2"/>
                <w:numId w:val="8"/>
              </w:numPr>
              <w:tabs>
                <w:tab w:val="num" w:pos="2160"/>
              </w:tabs>
            </w:pPr>
            <w:r w:rsidRPr="00A83987">
              <w:t>“frequency group” term shall not be defined in specification</w:t>
            </w:r>
          </w:p>
          <w:p w:rsidR="00E5380F" w:rsidRPr="00A83987" w:rsidRDefault="00E5380F" w:rsidP="001B059F">
            <w:pPr>
              <w:numPr>
                <w:ilvl w:val="1"/>
                <w:numId w:val="8"/>
              </w:numPr>
              <w:tabs>
                <w:tab w:val="num" w:pos="1440"/>
              </w:tabs>
            </w:pPr>
            <w:r w:rsidRPr="00A83987">
              <w:t>on applicability of CBM/IBM requirements</w:t>
            </w:r>
          </w:p>
          <w:p w:rsidR="00E5380F" w:rsidRPr="00A83987" w:rsidRDefault="00E5380F" w:rsidP="001B059F">
            <w:pPr>
              <w:numPr>
                <w:ilvl w:val="2"/>
                <w:numId w:val="8"/>
              </w:numPr>
              <w:tabs>
                <w:tab w:val="num" w:pos="2160"/>
              </w:tabs>
            </w:pPr>
            <w:r w:rsidRPr="00A83987">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rsidR="00E5380F" w:rsidRPr="00A83987" w:rsidRDefault="00E5380F" w:rsidP="001B059F">
            <w:pPr>
              <w:numPr>
                <w:ilvl w:val="1"/>
                <w:numId w:val="8"/>
              </w:numPr>
              <w:tabs>
                <w:tab w:val="num" w:pos="1440"/>
              </w:tabs>
            </w:pPr>
            <w:r w:rsidRPr="00A83987">
              <w:t>on applicability of CBM/IBM capability</w:t>
            </w:r>
          </w:p>
          <w:p w:rsidR="00E5380F" w:rsidRPr="00A83987" w:rsidRDefault="00E5380F" w:rsidP="001B059F">
            <w:pPr>
              <w:numPr>
                <w:ilvl w:val="2"/>
                <w:numId w:val="8"/>
              </w:numPr>
              <w:tabs>
                <w:tab w:val="num" w:pos="2160"/>
              </w:tabs>
            </w:pPr>
            <w:r w:rsidRPr="00A83987">
              <w:lastRenderedPageBreak/>
              <w:t>Detailed approach to justify applicability of CBM capability is TBD. Further discuss approaches including F</w:t>
            </w:r>
            <w:r w:rsidRPr="00A83987">
              <w:rPr>
                <w:vertAlign w:val="subscript"/>
              </w:rPr>
              <w:t>s,inter</w:t>
            </w:r>
            <w:r w:rsidRPr="00A83987">
              <w:t xml:space="preserve"> parameter in next meeting.</w:t>
            </w:r>
          </w:p>
          <w:p w:rsidR="005678B9" w:rsidRPr="00A83987" w:rsidRDefault="005678B9" w:rsidP="00BC75E6">
            <w:r w:rsidRPr="00A83987">
              <w:t>WF on frequency separation class</w:t>
            </w:r>
          </w:p>
          <w:p w:rsidR="00E5380F" w:rsidRPr="00A83987" w:rsidRDefault="00E5380F" w:rsidP="001B059F">
            <w:pPr>
              <w:numPr>
                <w:ilvl w:val="0"/>
                <w:numId w:val="9"/>
              </w:numPr>
              <w:tabs>
                <w:tab w:val="num" w:pos="720"/>
              </w:tabs>
            </w:pPr>
            <w:r w:rsidRPr="00A83987">
              <w:t>Issue 2-6: whether separation class extends to be indicated per band combination per receiving chain for L+L and H+H CA combinations</w:t>
            </w:r>
          </w:p>
          <w:p w:rsidR="00E5380F" w:rsidRPr="00A83987" w:rsidRDefault="00E5380F" w:rsidP="001B059F">
            <w:pPr>
              <w:numPr>
                <w:ilvl w:val="1"/>
                <w:numId w:val="9"/>
              </w:numPr>
              <w:tabs>
                <w:tab w:val="num" w:pos="1440"/>
              </w:tabs>
            </w:pPr>
            <w:r w:rsidRPr="00A83987">
              <w:t>Option 1: New UE capability for separation class is only introduced per band combination</w:t>
            </w:r>
          </w:p>
          <w:p w:rsidR="00E5380F" w:rsidRPr="00A83987" w:rsidRDefault="00E5380F" w:rsidP="001B059F">
            <w:pPr>
              <w:numPr>
                <w:ilvl w:val="1"/>
                <w:numId w:val="9"/>
              </w:numPr>
              <w:tabs>
                <w:tab w:val="num" w:pos="1440"/>
              </w:tabs>
            </w:pPr>
            <w:r w:rsidRPr="00A83987">
              <w:t>Option 2: New UE capability for separation class is introduced per band combination per receiving chain</w:t>
            </w:r>
          </w:p>
          <w:p w:rsidR="00E5380F" w:rsidRPr="00A83987" w:rsidRDefault="00E5380F" w:rsidP="001B059F">
            <w:pPr>
              <w:numPr>
                <w:ilvl w:val="1"/>
                <w:numId w:val="9"/>
              </w:numPr>
              <w:tabs>
                <w:tab w:val="num" w:pos="1440"/>
              </w:tabs>
            </w:pPr>
            <w:r w:rsidRPr="00A83987">
              <w:t>Option 3: separation class is not indicated per band combination per receiving chain, no new UE capability is introduced</w:t>
            </w:r>
          </w:p>
          <w:p w:rsidR="00E5380F" w:rsidRPr="00A83987" w:rsidRDefault="00E5380F" w:rsidP="001B059F">
            <w:pPr>
              <w:numPr>
                <w:ilvl w:val="0"/>
                <w:numId w:val="9"/>
              </w:numPr>
              <w:tabs>
                <w:tab w:val="num" w:pos="720"/>
              </w:tabs>
            </w:pPr>
            <w:r w:rsidRPr="00A83987">
              <w:t>Agreement</w:t>
            </w:r>
          </w:p>
          <w:p w:rsidR="00E5380F" w:rsidRPr="00A83987" w:rsidRDefault="00E5380F" w:rsidP="001B059F">
            <w:pPr>
              <w:numPr>
                <w:ilvl w:val="1"/>
                <w:numId w:val="9"/>
              </w:numPr>
              <w:tabs>
                <w:tab w:val="num" w:pos="1440"/>
              </w:tabs>
            </w:pPr>
            <w:r w:rsidRPr="00A83987">
              <w:t>Further study whether and/or how frequency separation class is introduced for inter-band CA based on CBM and IBM</w:t>
            </w:r>
          </w:p>
          <w:p w:rsidR="00BC75E6" w:rsidRPr="00A83987" w:rsidRDefault="00BC75E6" w:rsidP="005678B9"/>
        </w:tc>
      </w:tr>
    </w:tbl>
    <w:p w:rsidR="008E5967" w:rsidRPr="00A83987" w:rsidRDefault="008E5967" w:rsidP="00D75F70">
      <w:pPr>
        <w:pStyle w:val="a0"/>
        <w:rPr>
          <w:lang w:val="en-US" w:eastAsia="ko-KR"/>
        </w:rPr>
      </w:pPr>
    </w:p>
    <w:p w:rsidR="001D09D8" w:rsidRPr="00A83987" w:rsidRDefault="001D09D8" w:rsidP="001D09D8">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2017813</w:t>
      </w:r>
      <w:r w:rsidRPr="00A83987">
        <w:rPr>
          <w:lang w:val="en-US" w:eastAsia="ko-KR"/>
        </w:rPr>
        <w:t xml:space="preserve"> [2]</w:t>
      </w:r>
    </w:p>
    <w:tbl>
      <w:tblPr>
        <w:tblStyle w:val="a9"/>
        <w:tblW w:w="0" w:type="auto"/>
        <w:tblLook w:val="04A0" w:firstRow="1" w:lastRow="0" w:firstColumn="1" w:lastColumn="0" w:noHBand="0" w:noVBand="1"/>
      </w:tblPr>
      <w:tblGrid>
        <w:gridCol w:w="9855"/>
      </w:tblGrid>
      <w:tr w:rsidR="001D09D8" w:rsidRPr="00A83987" w:rsidTr="001D09D8">
        <w:tc>
          <w:tcPr>
            <w:tcW w:w="9855" w:type="dxa"/>
          </w:tcPr>
          <w:p w:rsidR="001D09D8" w:rsidRPr="00A83987" w:rsidRDefault="001D09D8" w:rsidP="001D09D8">
            <w:r w:rsidRPr="00A83987">
              <w:t>WF on IBM for DL CA between bands in the same frequency group</w:t>
            </w:r>
          </w:p>
          <w:p w:rsidR="00E5380F" w:rsidRPr="00A83987" w:rsidRDefault="00E5380F" w:rsidP="001B059F">
            <w:pPr>
              <w:numPr>
                <w:ilvl w:val="0"/>
                <w:numId w:val="9"/>
              </w:numPr>
              <w:tabs>
                <w:tab w:val="num" w:pos="720"/>
              </w:tabs>
              <w:rPr>
                <w:lang w:val="en-US"/>
              </w:rPr>
            </w:pPr>
            <w:r w:rsidRPr="00A83987">
              <w:rPr>
                <w:lang w:val="en-US"/>
              </w:rPr>
              <w:t>Typical inter-band CA deployment between bands in the same frequency group cannot be limited to co-located deployments</w:t>
            </w:r>
          </w:p>
          <w:p w:rsidR="00E5380F" w:rsidRPr="00A83987" w:rsidRDefault="00E5380F" w:rsidP="001B059F">
            <w:pPr>
              <w:numPr>
                <w:ilvl w:val="0"/>
                <w:numId w:val="9"/>
              </w:numPr>
              <w:tabs>
                <w:tab w:val="num" w:pos="720"/>
              </w:tabs>
              <w:rPr>
                <w:lang w:val="en-US"/>
              </w:rPr>
            </w:pPr>
            <w:r w:rsidRPr="00A83987">
              <w:rPr>
                <w:lang w:val="en-US"/>
              </w:rPr>
              <w:t>IBM UEs are implementable</w:t>
            </w:r>
          </w:p>
          <w:p w:rsidR="00E5380F" w:rsidRPr="00A83987" w:rsidRDefault="00E5380F" w:rsidP="001B059F">
            <w:pPr>
              <w:numPr>
                <w:ilvl w:val="0"/>
                <w:numId w:val="9"/>
              </w:numPr>
              <w:tabs>
                <w:tab w:val="num" w:pos="720"/>
              </w:tabs>
              <w:rPr>
                <w:lang w:val="en-US"/>
              </w:rPr>
            </w:pPr>
            <w:r w:rsidRPr="00A83987">
              <w:rPr>
                <w:lang w:val="en-US"/>
              </w:rPr>
              <w:t>Feasibility to support is left to UE vendor (implementation) choice</w:t>
            </w:r>
          </w:p>
          <w:p w:rsidR="00E5380F" w:rsidRPr="00A83987" w:rsidRDefault="00E5380F" w:rsidP="001B059F">
            <w:pPr>
              <w:numPr>
                <w:ilvl w:val="0"/>
                <w:numId w:val="9"/>
              </w:numPr>
              <w:tabs>
                <w:tab w:val="num" w:pos="720"/>
              </w:tabs>
              <w:rPr>
                <w:lang w:val="en-US"/>
              </w:rPr>
            </w:pPr>
            <w:r w:rsidRPr="00A83987">
              <w:rPr>
                <w:lang w:val="en-US"/>
              </w:rPr>
              <w:t>Companies are encouraged to evaluate requirements based on non-co-located test cases</w:t>
            </w:r>
          </w:p>
          <w:p w:rsidR="001D09D8" w:rsidRPr="00A83987" w:rsidRDefault="001D09D8" w:rsidP="00D75F70">
            <w:pPr>
              <w:pStyle w:val="a0"/>
              <w:rPr>
                <w:lang w:val="en-US" w:eastAsia="ko-KR"/>
              </w:rPr>
            </w:pPr>
          </w:p>
          <w:p w:rsidR="004C4612" w:rsidRPr="00A83987" w:rsidRDefault="004C4612" w:rsidP="00D75F70">
            <w:pPr>
              <w:pStyle w:val="a0"/>
              <w:rPr>
                <w:lang w:eastAsia="ko-KR"/>
              </w:rPr>
            </w:pPr>
            <w:r w:rsidRPr="00A83987">
              <w:rPr>
                <w:lang w:eastAsia="ko-KR"/>
              </w:rPr>
              <w:t>WF on CBM for DL CA for bands across different frequency groups</w:t>
            </w:r>
          </w:p>
          <w:p w:rsidR="00E5380F" w:rsidRPr="00A83987" w:rsidRDefault="00E5380F" w:rsidP="001B059F">
            <w:pPr>
              <w:pStyle w:val="a0"/>
              <w:numPr>
                <w:ilvl w:val="0"/>
                <w:numId w:val="10"/>
              </w:numPr>
              <w:rPr>
                <w:lang w:val="en-US" w:eastAsia="ko-KR"/>
              </w:rPr>
            </w:pPr>
            <w:r w:rsidRPr="00A83987">
              <w:rPr>
                <w:lang w:val="en-US" w:eastAsia="ko-KR"/>
              </w:rPr>
              <w:t>Companies are encouraged to provide input:</w:t>
            </w:r>
          </w:p>
          <w:p w:rsidR="00E5380F" w:rsidRPr="00A83987" w:rsidRDefault="00E5380F" w:rsidP="001B059F">
            <w:pPr>
              <w:pStyle w:val="a0"/>
              <w:numPr>
                <w:ilvl w:val="1"/>
                <w:numId w:val="10"/>
              </w:numPr>
              <w:rPr>
                <w:lang w:val="en-US" w:eastAsia="ko-KR"/>
              </w:rPr>
            </w:pPr>
            <w:r w:rsidRPr="00A83987">
              <w:rPr>
                <w:lang w:val="en-US" w:eastAsia="ko-KR"/>
              </w:rPr>
              <w:t xml:space="preserve">Regarding MRTD, beam switch can also be carried out when there is no DL data scheduled on one of the CCs and in the U-D switch. How often is BM carried out in relation to expected changes in the channel conditions? </w:t>
            </w:r>
          </w:p>
          <w:p w:rsidR="00E5380F" w:rsidRPr="00A83987" w:rsidRDefault="00E5380F" w:rsidP="001B059F">
            <w:pPr>
              <w:pStyle w:val="a0"/>
              <w:numPr>
                <w:ilvl w:val="1"/>
                <w:numId w:val="10"/>
              </w:numPr>
              <w:rPr>
                <w:lang w:val="en-US" w:eastAsia="ko-KR"/>
              </w:rPr>
            </w:pPr>
            <w:r w:rsidRPr="00A83987">
              <w:rPr>
                <w:lang w:val="en-US" w:eastAsia="ko-KR"/>
              </w:rPr>
              <w:t>What is the impact on the DL throughput due to PDCCH interruptions in case of non-co-location and an MRTD up to 3 us?</w:t>
            </w:r>
          </w:p>
          <w:p w:rsidR="004C4612" w:rsidRPr="00A83987" w:rsidRDefault="004C4612" w:rsidP="001B059F">
            <w:pPr>
              <w:pStyle w:val="a0"/>
              <w:numPr>
                <w:ilvl w:val="1"/>
                <w:numId w:val="10"/>
              </w:numPr>
              <w:rPr>
                <w:lang w:val="en-US" w:eastAsia="ko-KR"/>
              </w:rPr>
            </w:pPr>
            <w:r w:rsidRPr="00A83987">
              <w:rPr>
                <w:lang w:val="en-US" w:eastAsia="ko-KR"/>
              </w:rPr>
              <w:t>What is the time needed for beam switch (typically)?</w:t>
            </w:r>
          </w:p>
          <w:p w:rsidR="004C4612" w:rsidRPr="00A83987" w:rsidRDefault="004C4612" w:rsidP="004C4612">
            <w:pPr>
              <w:pStyle w:val="a0"/>
              <w:rPr>
                <w:lang w:eastAsia="ko-KR"/>
              </w:rPr>
            </w:pPr>
            <w:r w:rsidRPr="00A83987">
              <w:rPr>
                <w:lang w:eastAsia="ko-KR"/>
              </w:rPr>
              <w:t>WF on inter-band UL CA</w:t>
            </w:r>
          </w:p>
          <w:p w:rsidR="00E5380F" w:rsidRPr="00A83987" w:rsidRDefault="00E5380F" w:rsidP="001B059F">
            <w:pPr>
              <w:pStyle w:val="a0"/>
              <w:numPr>
                <w:ilvl w:val="0"/>
                <w:numId w:val="11"/>
              </w:numPr>
              <w:rPr>
                <w:lang w:val="en-US" w:eastAsia="ko-KR"/>
              </w:rPr>
            </w:pPr>
            <w:r w:rsidRPr="00A83987">
              <w:rPr>
                <w:lang w:val="en-US" w:eastAsia="ko-KR"/>
              </w:rPr>
              <w:t>For the case of simultaneous uplink in multiple bands, companies are encouraged to study</w:t>
            </w:r>
          </w:p>
          <w:p w:rsidR="00E5380F" w:rsidRPr="00A83987" w:rsidRDefault="00E5380F" w:rsidP="001B059F">
            <w:pPr>
              <w:pStyle w:val="a0"/>
              <w:numPr>
                <w:ilvl w:val="0"/>
                <w:numId w:val="11"/>
              </w:numPr>
              <w:rPr>
                <w:lang w:val="en-US" w:eastAsia="ko-KR"/>
              </w:rPr>
            </w:pPr>
            <w:r w:rsidRPr="00A83987">
              <w:rPr>
                <w:lang w:val="en-US" w:eastAsia="ko-KR"/>
              </w:rPr>
              <w:t>whether per band or per UE :</w:t>
            </w:r>
          </w:p>
          <w:p w:rsidR="00E5380F" w:rsidRPr="00A83987" w:rsidRDefault="00E5380F" w:rsidP="001B059F">
            <w:pPr>
              <w:pStyle w:val="a0"/>
              <w:numPr>
                <w:ilvl w:val="1"/>
                <w:numId w:val="11"/>
              </w:numPr>
              <w:rPr>
                <w:lang w:val="en-US" w:eastAsia="ko-KR"/>
              </w:rPr>
            </w:pPr>
            <w:r w:rsidRPr="00A83987">
              <w:rPr>
                <w:lang w:val="en-US" w:eastAsia="ko-KR"/>
              </w:rPr>
              <w:t>max TRP and max EIRP limit requirements</w:t>
            </w:r>
          </w:p>
          <w:p w:rsidR="00E5380F" w:rsidRPr="00A83987" w:rsidRDefault="00E5380F" w:rsidP="001B059F">
            <w:pPr>
              <w:pStyle w:val="a0"/>
              <w:numPr>
                <w:ilvl w:val="1"/>
                <w:numId w:val="11"/>
              </w:numPr>
              <w:rPr>
                <w:lang w:val="en-US" w:eastAsia="ko-KR"/>
              </w:rPr>
            </w:pPr>
            <w:r w:rsidRPr="00A83987">
              <w:rPr>
                <w:lang w:val="en-US" w:eastAsia="ko-KR"/>
              </w:rPr>
              <w:t>Emissions requirements</w:t>
            </w:r>
          </w:p>
          <w:p w:rsidR="00E5380F" w:rsidRPr="00A83987" w:rsidRDefault="00E5380F" w:rsidP="001B059F">
            <w:pPr>
              <w:pStyle w:val="a0"/>
              <w:numPr>
                <w:ilvl w:val="1"/>
                <w:numId w:val="11"/>
              </w:numPr>
              <w:rPr>
                <w:lang w:val="en-US" w:eastAsia="ko-KR"/>
              </w:rPr>
            </w:pPr>
            <w:r w:rsidRPr="00A83987">
              <w:rPr>
                <w:lang w:val="en-US" w:eastAsia="ko-KR"/>
              </w:rPr>
              <w:t>P-MPR and PHR</w:t>
            </w:r>
          </w:p>
          <w:p w:rsidR="00E5380F" w:rsidRPr="00A83987" w:rsidRDefault="00E5380F" w:rsidP="001B059F">
            <w:pPr>
              <w:pStyle w:val="a0"/>
              <w:numPr>
                <w:ilvl w:val="0"/>
                <w:numId w:val="11"/>
              </w:numPr>
              <w:rPr>
                <w:lang w:val="en-US" w:eastAsia="ko-KR"/>
              </w:rPr>
            </w:pPr>
            <w:r w:rsidRPr="00A83987">
              <w:rPr>
                <w:lang w:val="en-US" w:eastAsia="ko-KR"/>
              </w:rPr>
              <w:t>whether EIRP or TRP :</w:t>
            </w:r>
          </w:p>
          <w:p w:rsidR="004C4612" w:rsidRPr="00A83987" w:rsidRDefault="004C4612" w:rsidP="001B059F">
            <w:pPr>
              <w:pStyle w:val="a0"/>
              <w:numPr>
                <w:ilvl w:val="1"/>
                <w:numId w:val="11"/>
              </w:numPr>
              <w:rPr>
                <w:lang w:val="en-US" w:eastAsia="ko-KR"/>
              </w:rPr>
            </w:pPr>
            <w:r w:rsidRPr="00A83987">
              <w:rPr>
                <w:lang w:val="en-US" w:eastAsia="ko-KR"/>
              </w:rPr>
              <w:t>Power sharing between bands if applicable (configured power)</w:t>
            </w:r>
          </w:p>
        </w:tc>
      </w:tr>
    </w:tbl>
    <w:p w:rsidR="001D09D8" w:rsidRPr="00A83987" w:rsidRDefault="001D09D8" w:rsidP="00D75F70">
      <w:pPr>
        <w:pStyle w:val="a0"/>
        <w:rPr>
          <w:lang w:eastAsia="ko-KR"/>
        </w:rPr>
      </w:pPr>
    </w:p>
    <w:p w:rsidR="00872D27" w:rsidRPr="00A83987" w:rsidRDefault="004D35CE" w:rsidP="00D75F70">
      <w:pPr>
        <w:pStyle w:val="a0"/>
        <w:rPr>
          <w:b/>
          <w:u w:val="single"/>
        </w:rPr>
      </w:pPr>
      <w:r w:rsidRPr="00A83987">
        <w:rPr>
          <w:rFonts w:hint="eastAsia"/>
          <w:b/>
          <w:u w:val="single"/>
          <w:lang w:eastAsia="ko-KR"/>
        </w:rPr>
        <w:t xml:space="preserve">For </w:t>
      </w:r>
      <w:r w:rsidRPr="00A83987">
        <w:rPr>
          <w:b/>
          <w:u w:val="single"/>
        </w:rPr>
        <w:t>CBM applicability</w:t>
      </w:r>
    </w:p>
    <w:p w:rsidR="00066AB7" w:rsidRPr="00A83987" w:rsidRDefault="00066AB7" w:rsidP="00F56BBD">
      <w:pPr>
        <w:pStyle w:val="a0"/>
        <w:numPr>
          <w:ilvl w:val="0"/>
          <w:numId w:val="12"/>
        </w:numPr>
        <w:rPr>
          <w:u w:val="single"/>
          <w:lang w:eastAsia="ko-KR"/>
        </w:rPr>
      </w:pPr>
      <w:r w:rsidRPr="00A83987">
        <w:rPr>
          <w:u w:val="single"/>
          <w:lang w:eastAsia="ko-KR"/>
        </w:rPr>
        <w:t>Same frequency group vs different frequency group</w:t>
      </w:r>
    </w:p>
    <w:p w:rsidR="002945F5" w:rsidRPr="00A83987" w:rsidRDefault="00A6311D" w:rsidP="00D75F70">
      <w:pPr>
        <w:pStyle w:val="a0"/>
        <w:rPr>
          <w:lang w:eastAsia="ko-KR"/>
        </w:rPr>
      </w:pPr>
      <w:r w:rsidRPr="00A83987">
        <w:rPr>
          <w:lang w:eastAsia="ko-KR"/>
        </w:rPr>
        <w:t>In general, beam forming parameters a</w:t>
      </w:r>
      <w:r w:rsidR="00F41FA1" w:rsidRPr="00A83987">
        <w:rPr>
          <w:lang w:eastAsia="ko-KR"/>
        </w:rPr>
        <w:t xml:space="preserve">re related to frequency. If inter-band CA is configured with different frequency group, L+H (e.g, 28GHz + 39GHz), difference of frequency </w:t>
      </w:r>
      <w:r w:rsidR="002945F5" w:rsidRPr="00A83987">
        <w:rPr>
          <w:lang w:eastAsia="ko-KR"/>
        </w:rPr>
        <w:t xml:space="preserve">between CCs </w:t>
      </w:r>
      <w:r w:rsidR="00F41FA1" w:rsidRPr="00A83987">
        <w:rPr>
          <w:lang w:eastAsia="ko-KR"/>
        </w:rPr>
        <w:t xml:space="preserve">is very high. </w:t>
      </w:r>
      <w:r w:rsidR="002945F5" w:rsidRPr="00A83987">
        <w:rPr>
          <w:lang w:eastAsia="ko-KR"/>
        </w:rPr>
        <w:t xml:space="preserve">If UE supports IBM, optimal beam forming </w:t>
      </w:r>
      <w:r w:rsidR="00066AB7" w:rsidRPr="00A83987">
        <w:rPr>
          <w:lang w:eastAsia="ko-KR"/>
        </w:rPr>
        <w:t xml:space="preserve">for each band </w:t>
      </w:r>
      <w:r w:rsidR="002945F5" w:rsidRPr="00A83987">
        <w:rPr>
          <w:lang w:eastAsia="ko-KR"/>
        </w:rPr>
        <w:t xml:space="preserve">can be performed regardless of difference of frequency. However if UE supports CBM, optimal beam forming cannot be performed. </w:t>
      </w:r>
      <w:r w:rsidR="0062275E" w:rsidRPr="00A83987">
        <w:rPr>
          <w:rFonts w:hint="eastAsia"/>
          <w:lang w:eastAsia="ko-KR"/>
        </w:rPr>
        <w:t xml:space="preserve">This </w:t>
      </w:r>
      <w:r w:rsidR="002945F5" w:rsidRPr="00A83987">
        <w:rPr>
          <w:lang w:eastAsia="ko-KR"/>
        </w:rPr>
        <w:t>can result in big performance degradation.</w:t>
      </w:r>
    </w:p>
    <w:p w:rsidR="00066AB7" w:rsidRPr="00A83987" w:rsidRDefault="002945F5" w:rsidP="00D75F70">
      <w:pPr>
        <w:pStyle w:val="a0"/>
        <w:rPr>
          <w:lang w:eastAsia="ko-KR"/>
        </w:rPr>
      </w:pPr>
      <w:r w:rsidRPr="00A83987">
        <w:rPr>
          <w:rFonts w:hint="eastAsia"/>
          <w:lang w:eastAsia="ko-KR"/>
        </w:rPr>
        <w:t xml:space="preserve">On the other hand, if inter-band CA is configured within same frequency group, </w:t>
      </w:r>
      <w:r w:rsidRPr="00A83987">
        <w:rPr>
          <w:lang w:eastAsia="ko-KR"/>
        </w:rPr>
        <w:t xml:space="preserve">L+L(e.g, 28GHz + 28GHz) or H+H (e.g, 39GHz + 39GHz), difference of frequency between CCs is not high. If UE supports CBM, it can be expected performance degradation is not </w:t>
      </w:r>
      <w:r w:rsidR="0062275E" w:rsidRPr="00A83987">
        <w:rPr>
          <w:lang w:eastAsia="ko-KR"/>
        </w:rPr>
        <w:t>high</w:t>
      </w:r>
      <w:r w:rsidRPr="00A83987">
        <w:rPr>
          <w:lang w:eastAsia="ko-KR"/>
        </w:rPr>
        <w:t xml:space="preserve">. </w:t>
      </w:r>
    </w:p>
    <w:p w:rsidR="002945F5" w:rsidRPr="00A83987" w:rsidRDefault="002945F5" w:rsidP="00D75F70">
      <w:pPr>
        <w:pStyle w:val="a0"/>
        <w:rPr>
          <w:lang w:val="en-US" w:eastAsia="ko-KR"/>
        </w:rPr>
      </w:pPr>
      <w:r w:rsidRPr="00A83987">
        <w:rPr>
          <w:lang w:eastAsia="ko-KR"/>
        </w:rPr>
        <w:t xml:space="preserve">Therefore, </w:t>
      </w:r>
      <w:r w:rsidR="00066AB7" w:rsidRPr="00A83987">
        <w:rPr>
          <w:lang w:val="en-US" w:eastAsia="ko-KR"/>
        </w:rPr>
        <w:t xml:space="preserve">CBM can </w:t>
      </w:r>
      <w:r w:rsidR="00341D13" w:rsidRPr="00A83987">
        <w:rPr>
          <w:lang w:val="en-US" w:eastAsia="ko-KR"/>
        </w:rPr>
        <w:t>be applicable to</w:t>
      </w:r>
      <w:r w:rsidR="00066AB7" w:rsidRPr="00A83987">
        <w:rPr>
          <w:lang w:val="en-US" w:eastAsia="ko-KR"/>
        </w:rPr>
        <w:t xml:space="preserve"> inter-band CA within same frequency group rather than with difference frequency group.</w:t>
      </w:r>
    </w:p>
    <w:p w:rsidR="00343AF0" w:rsidRPr="00A83987" w:rsidRDefault="00343AF0" w:rsidP="00D75F70">
      <w:pPr>
        <w:pStyle w:val="a0"/>
        <w:rPr>
          <w:lang w:eastAsia="ko-KR"/>
        </w:rPr>
      </w:pPr>
      <w:r w:rsidRPr="00A83987">
        <w:rPr>
          <w:rFonts w:eastAsia="바탕"/>
          <w:b/>
          <w:lang w:eastAsia="ko-KR"/>
        </w:rPr>
        <w:lastRenderedPageBreak/>
        <w:t xml:space="preserve">Proposal 1: CBM </w:t>
      </w:r>
      <w:r w:rsidR="00C15D91" w:rsidRPr="00A83987">
        <w:rPr>
          <w:rFonts w:eastAsia="바탕"/>
          <w:b/>
          <w:lang w:eastAsia="ko-KR"/>
        </w:rPr>
        <w:t>is</w:t>
      </w:r>
      <w:r w:rsidRPr="00A83987">
        <w:rPr>
          <w:rFonts w:eastAsia="바탕"/>
          <w:b/>
          <w:lang w:eastAsia="ko-KR"/>
        </w:rPr>
        <w:t xml:space="preserve"> applicable to inter-band CA within same frequency group rather than with difference frequency group.</w:t>
      </w:r>
    </w:p>
    <w:p w:rsidR="00066AB7" w:rsidRPr="00A83987" w:rsidRDefault="00066AB7" w:rsidP="00066AB7">
      <w:pPr>
        <w:pStyle w:val="a0"/>
        <w:numPr>
          <w:ilvl w:val="0"/>
          <w:numId w:val="12"/>
        </w:numPr>
        <w:rPr>
          <w:u w:val="single"/>
          <w:lang w:eastAsia="ko-KR"/>
        </w:rPr>
      </w:pPr>
      <w:r w:rsidRPr="00A83987">
        <w:rPr>
          <w:u w:val="single"/>
          <w:lang w:eastAsia="ko-KR"/>
        </w:rPr>
        <w:t>Co-located vs non-co-located deployment</w:t>
      </w:r>
    </w:p>
    <w:p w:rsidR="00066AB7" w:rsidRPr="00A83987" w:rsidRDefault="00341D13" w:rsidP="00D75F70">
      <w:pPr>
        <w:pStyle w:val="a0"/>
        <w:rPr>
          <w:lang w:eastAsia="ko-KR"/>
        </w:rPr>
      </w:pPr>
      <w:r w:rsidRPr="00A83987">
        <w:rPr>
          <w:lang w:eastAsia="ko-KR"/>
        </w:rPr>
        <w:t xml:space="preserve">CBM cannot support </w:t>
      </w:r>
      <w:r w:rsidR="00066AB7" w:rsidRPr="00A83987">
        <w:rPr>
          <w:lang w:eastAsia="ko-KR"/>
        </w:rPr>
        <w:t>different beam directions simultaneously</w:t>
      </w:r>
      <w:r w:rsidRPr="00A83987">
        <w:rPr>
          <w:lang w:eastAsia="ko-KR"/>
        </w:rPr>
        <w:t xml:space="preserve"> with common beam, however, can support same beam direction</w:t>
      </w:r>
      <w:r w:rsidR="00066AB7" w:rsidRPr="00A83987">
        <w:rPr>
          <w:lang w:eastAsia="ko-KR"/>
        </w:rPr>
        <w:t xml:space="preserve">. </w:t>
      </w:r>
      <w:r w:rsidRPr="00A83987">
        <w:rPr>
          <w:lang w:eastAsia="ko-KR"/>
        </w:rPr>
        <w:t xml:space="preserve">Same beam direction is possible in co-located deployment. </w:t>
      </w:r>
      <w:r w:rsidR="00066AB7" w:rsidRPr="00A83987">
        <w:rPr>
          <w:lang w:eastAsia="ko-KR"/>
        </w:rPr>
        <w:t xml:space="preserve">Therefore, </w:t>
      </w:r>
      <w:r w:rsidRPr="00A83987">
        <w:rPr>
          <w:lang w:eastAsia="ko-KR"/>
        </w:rPr>
        <w:t>CBM can be applicable to co-located deployment</w:t>
      </w:r>
      <w:r w:rsidR="00066AB7" w:rsidRPr="00A83987">
        <w:rPr>
          <w:lang w:eastAsia="ko-KR"/>
        </w:rPr>
        <w:t>.</w:t>
      </w:r>
    </w:p>
    <w:p w:rsidR="00341D13" w:rsidRPr="00A83987" w:rsidRDefault="00341D13" w:rsidP="00341D13">
      <w:pPr>
        <w:pStyle w:val="a0"/>
        <w:rPr>
          <w:lang w:eastAsia="ko-KR"/>
        </w:rPr>
      </w:pPr>
      <w:r w:rsidRPr="00A83987">
        <w:rPr>
          <w:rFonts w:eastAsia="바탕" w:hint="eastAsia"/>
          <w:b/>
          <w:lang w:eastAsia="ko-KR"/>
        </w:rPr>
        <w:t xml:space="preserve">Proposal </w:t>
      </w:r>
      <w:r w:rsidRPr="00A83987">
        <w:rPr>
          <w:rFonts w:eastAsia="바탕"/>
          <w:b/>
          <w:lang w:eastAsia="ko-KR"/>
        </w:rPr>
        <w:t>2</w:t>
      </w:r>
      <w:r w:rsidRPr="00A83987">
        <w:rPr>
          <w:rFonts w:eastAsia="바탕" w:hint="eastAsia"/>
          <w:b/>
          <w:lang w:eastAsia="ko-KR"/>
        </w:rPr>
        <w:t xml:space="preserve">: </w:t>
      </w:r>
      <w:r w:rsidR="00343AF0" w:rsidRPr="00A83987">
        <w:rPr>
          <w:rFonts w:eastAsia="바탕"/>
          <w:b/>
          <w:lang w:eastAsia="ko-KR"/>
        </w:rPr>
        <w:t xml:space="preserve">CBM </w:t>
      </w:r>
      <w:r w:rsidR="00C15D91" w:rsidRPr="00A83987">
        <w:rPr>
          <w:rFonts w:eastAsia="바탕"/>
          <w:b/>
          <w:lang w:eastAsia="ko-KR"/>
        </w:rPr>
        <w:t>is</w:t>
      </w:r>
      <w:r w:rsidR="00343AF0" w:rsidRPr="00A83987">
        <w:rPr>
          <w:rFonts w:eastAsia="바탕"/>
          <w:b/>
          <w:lang w:eastAsia="ko-KR"/>
        </w:rPr>
        <w:t xml:space="preserve"> applicable to co-located deployment.</w:t>
      </w:r>
    </w:p>
    <w:p w:rsidR="00026625" w:rsidRPr="00A83987" w:rsidRDefault="00026625" w:rsidP="00026625">
      <w:pPr>
        <w:pStyle w:val="a0"/>
      </w:pPr>
    </w:p>
    <w:p w:rsidR="004C4612" w:rsidRPr="00A83987" w:rsidRDefault="007B36A0" w:rsidP="00B73D36">
      <w:pPr>
        <w:pStyle w:val="a0"/>
        <w:rPr>
          <w:b/>
          <w:u w:val="single"/>
        </w:rPr>
      </w:pPr>
      <w:r w:rsidRPr="00A83987">
        <w:rPr>
          <w:rFonts w:hint="eastAsia"/>
          <w:b/>
          <w:u w:val="single"/>
          <w:lang w:eastAsia="ko-KR"/>
        </w:rPr>
        <w:t xml:space="preserve">For </w:t>
      </w:r>
      <w:r w:rsidRPr="00A83987">
        <w:rPr>
          <w:b/>
          <w:u w:val="single"/>
          <w:lang w:eastAsia="ko-KR"/>
        </w:rPr>
        <w:t>I</w:t>
      </w:r>
      <w:r w:rsidRPr="00A83987">
        <w:rPr>
          <w:b/>
          <w:u w:val="single"/>
        </w:rPr>
        <w:t>BM applicability</w:t>
      </w:r>
    </w:p>
    <w:p w:rsidR="001D09D8" w:rsidRPr="00A83987" w:rsidRDefault="00F90011" w:rsidP="007B36A0">
      <w:pPr>
        <w:pStyle w:val="a0"/>
      </w:pPr>
      <w:r w:rsidRPr="00A83987">
        <w:rPr>
          <w:lang w:eastAsia="ko-KR"/>
        </w:rPr>
        <w:t>In WF[1]</w:t>
      </w:r>
      <w:r w:rsidR="00A056C2" w:rsidRPr="00A83987">
        <w:rPr>
          <w:lang w:eastAsia="ko-KR"/>
        </w:rPr>
        <w:t>,</w:t>
      </w:r>
      <w:r w:rsidRPr="00A83987">
        <w:rPr>
          <w:lang w:eastAsia="ko-KR"/>
        </w:rPr>
        <w:t xml:space="preserve"> it was agreed that</w:t>
      </w:r>
      <w:r w:rsidR="004C4612" w:rsidRPr="00A83987">
        <w:rPr>
          <w:lang w:eastAsia="ko-KR"/>
        </w:rPr>
        <w:t xml:space="preserve"> IBM UE capability is applicable for all CA configurations, however, more discussion is needed whether IBM is baseline or not, and CBM can be considered for </w:t>
      </w:r>
      <w:r w:rsidR="004C4612" w:rsidRPr="00A83987">
        <w:t>certain allowed band combinations.</w:t>
      </w:r>
    </w:p>
    <w:p w:rsidR="00F90011" w:rsidRPr="00A83987" w:rsidRDefault="00F90011" w:rsidP="007B36A0">
      <w:pPr>
        <w:pStyle w:val="a0"/>
        <w:rPr>
          <w:lang w:eastAsia="ko-KR"/>
        </w:rPr>
      </w:pPr>
      <w:r w:rsidRPr="00A83987">
        <w:rPr>
          <w:lang w:eastAsia="ko-KR"/>
        </w:rPr>
        <w:t>In WF[2]</w:t>
      </w:r>
      <w:r w:rsidR="00A056C2" w:rsidRPr="00A83987">
        <w:rPr>
          <w:lang w:eastAsia="ko-KR"/>
        </w:rPr>
        <w:t>,</w:t>
      </w:r>
      <w:r w:rsidRPr="00A83987">
        <w:rPr>
          <w:lang w:eastAsia="ko-KR"/>
        </w:rPr>
        <w:t xml:space="preserve"> it was agreed that</w:t>
      </w:r>
      <w:r w:rsidR="00BD1454" w:rsidRPr="00A83987">
        <w:rPr>
          <w:lang w:eastAsia="ko-KR"/>
        </w:rPr>
        <w:t xml:space="preserve"> feasibility to support IBM for DL CA between bands in the same frequency group is left to UE vendor (implementation) choice.</w:t>
      </w:r>
      <w:r w:rsidR="00B73D36" w:rsidRPr="00A83987">
        <w:rPr>
          <w:lang w:eastAsia="ko-KR"/>
        </w:rPr>
        <w:t xml:space="preserve"> </w:t>
      </w:r>
    </w:p>
    <w:p w:rsidR="00F90011" w:rsidRPr="00A83987" w:rsidRDefault="00F90011" w:rsidP="007B36A0">
      <w:pPr>
        <w:pStyle w:val="a0"/>
        <w:rPr>
          <w:lang w:eastAsia="ko-KR"/>
        </w:rPr>
      </w:pPr>
      <w:r w:rsidRPr="00A83987">
        <w:rPr>
          <w:lang w:eastAsia="ko-KR"/>
        </w:rPr>
        <w:t xml:space="preserve">Regarding both WF [1] and [2], IBM can be </w:t>
      </w:r>
      <w:r w:rsidR="00237AC1" w:rsidRPr="00A83987">
        <w:rPr>
          <w:lang w:eastAsia="ko-KR"/>
        </w:rPr>
        <w:t xml:space="preserve">considered as </w:t>
      </w:r>
      <w:r w:rsidRPr="00A83987">
        <w:rPr>
          <w:lang w:eastAsia="ko-KR"/>
        </w:rPr>
        <w:t xml:space="preserve">baseline for </w:t>
      </w:r>
      <w:r w:rsidR="00237AC1" w:rsidRPr="00A83987">
        <w:rPr>
          <w:lang w:eastAsia="ko-KR"/>
        </w:rPr>
        <w:t xml:space="preserve">inter-band </w:t>
      </w:r>
      <w:r w:rsidRPr="00A83987">
        <w:rPr>
          <w:lang w:eastAsia="ko-KR"/>
        </w:rPr>
        <w:t>CA with different frequency band group</w:t>
      </w:r>
      <w:r w:rsidR="00237AC1" w:rsidRPr="00A83987">
        <w:rPr>
          <w:lang w:eastAsia="ko-KR"/>
        </w:rPr>
        <w:t xml:space="preserve">, not for inter-band CA within same frequency group. For same frequency group, </w:t>
      </w:r>
      <w:r w:rsidR="00343AF0" w:rsidRPr="00A83987">
        <w:rPr>
          <w:lang w:eastAsia="ko-KR"/>
        </w:rPr>
        <w:t>both</w:t>
      </w:r>
      <w:r w:rsidR="00E55855" w:rsidRPr="00A83987">
        <w:rPr>
          <w:lang w:eastAsia="ko-KR"/>
        </w:rPr>
        <w:t xml:space="preserve"> IBM </w:t>
      </w:r>
      <w:r w:rsidR="00343AF0" w:rsidRPr="00A83987">
        <w:rPr>
          <w:lang w:eastAsia="ko-KR"/>
        </w:rPr>
        <w:t>and</w:t>
      </w:r>
      <w:r w:rsidR="00E55855" w:rsidRPr="00A83987">
        <w:rPr>
          <w:lang w:eastAsia="ko-KR"/>
        </w:rPr>
        <w:t xml:space="preserve"> </w:t>
      </w:r>
      <w:r w:rsidRPr="00A83987">
        <w:rPr>
          <w:lang w:eastAsia="ko-KR"/>
        </w:rPr>
        <w:t xml:space="preserve">CBM can be </w:t>
      </w:r>
      <w:r w:rsidR="00343AF0" w:rsidRPr="00A83987">
        <w:rPr>
          <w:lang w:eastAsia="ko-KR"/>
        </w:rPr>
        <w:t>applicable and UE can support either IBM or CBM</w:t>
      </w:r>
      <w:r w:rsidRPr="00A83987">
        <w:rPr>
          <w:lang w:eastAsia="ko-KR"/>
        </w:rPr>
        <w:t>.</w:t>
      </w:r>
    </w:p>
    <w:p w:rsidR="00F90011" w:rsidRPr="00A83987" w:rsidRDefault="00E55855" w:rsidP="007B36A0">
      <w:pPr>
        <w:pStyle w:val="a0"/>
        <w:rPr>
          <w:lang w:eastAsia="ko-KR"/>
        </w:rPr>
      </w:pPr>
      <w:r w:rsidRPr="00A83987">
        <w:rPr>
          <w:rFonts w:eastAsia="바탕" w:hint="eastAsia"/>
          <w:b/>
          <w:lang w:eastAsia="ko-KR"/>
        </w:rPr>
        <w:t xml:space="preserve">Proposal </w:t>
      </w:r>
      <w:r w:rsidR="00E2641C" w:rsidRPr="00A83987">
        <w:rPr>
          <w:rFonts w:eastAsia="바탕"/>
          <w:b/>
          <w:lang w:eastAsia="ko-KR"/>
        </w:rPr>
        <w:t>3</w:t>
      </w:r>
      <w:r w:rsidRPr="00A83987">
        <w:rPr>
          <w:rFonts w:eastAsia="바탕" w:hint="eastAsia"/>
          <w:b/>
          <w:lang w:eastAsia="ko-KR"/>
        </w:rPr>
        <w:t xml:space="preserve">: </w:t>
      </w:r>
      <w:r w:rsidR="00237AC1" w:rsidRPr="00A83987">
        <w:rPr>
          <w:rFonts w:eastAsia="바탕"/>
          <w:b/>
          <w:lang w:eastAsia="ko-KR"/>
        </w:rPr>
        <w:t xml:space="preserve">For inter-band CA with different frequency group, </w:t>
      </w:r>
      <w:r w:rsidRPr="00A83987">
        <w:rPr>
          <w:rFonts w:eastAsia="바탕"/>
          <w:b/>
          <w:lang w:eastAsia="ko-KR"/>
        </w:rPr>
        <w:t xml:space="preserve">IBM </w:t>
      </w:r>
      <w:r w:rsidR="00237AC1" w:rsidRPr="00A83987">
        <w:rPr>
          <w:rFonts w:eastAsia="바탕"/>
          <w:b/>
          <w:lang w:eastAsia="ko-KR"/>
        </w:rPr>
        <w:t>is applicable as</w:t>
      </w:r>
      <w:r w:rsidRPr="00A83987">
        <w:rPr>
          <w:rFonts w:eastAsia="바탕"/>
          <w:b/>
          <w:lang w:eastAsia="ko-KR"/>
        </w:rPr>
        <w:t xml:space="preserve"> baseline.</w:t>
      </w:r>
    </w:p>
    <w:p w:rsidR="00E55855" w:rsidRPr="00A83987" w:rsidRDefault="00E55855" w:rsidP="00E55855">
      <w:pPr>
        <w:pStyle w:val="a0"/>
        <w:rPr>
          <w:lang w:eastAsia="ko-KR"/>
        </w:rPr>
      </w:pPr>
      <w:r w:rsidRPr="00A83987">
        <w:rPr>
          <w:rFonts w:eastAsia="바탕" w:hint="eastAsia"/>
          <w:b/>
          <w:lang w:eastAsia="ko-KR"/>
        </w:rPr>
        <w:t xml:space="preserve">Proposal </w:t>
      </w:r>
      <w:r w:rsidR="00E2641C" w:rsidRPr="00A83987">
        <w:rPr>
          <w:rFonts w:eastAsia="바탕"/>
          <w:b/>
          <w:lang w:eastAsia="ko-KR"/>
        </w:rPr>
        <w:t>4</w:t>
      </w:r>
      <w:r w:rsidRPr="00A83987">
        <w:rPr>
          <w:rFonts w:eastAsia="바탕" w:hint="eastAsia"/>
          <w:b/>
          <w:lang w:eastAsia="ko-KR"/>
        </w:rPr>
        <w:t xml:space="preserve">: </w:t>
      </w:r>
      <w:r w:rsidR="00237AC1" w:rsidRPr="00A83987">
        <w:rPr>
          <w:rFonts w:eastAsia="바탕"/>
          <w:b/>
          <w:lang w:eastAsia="ko-KR"/>
        </w:rPr>
        <w:t xml:space="preserve">For inter-band CA within same frequency group, </w:t>
      </w:r>
      <w:r w:rsidR="007867F4" w:rsidRPr="00A83987">
        <w:rPr>
          <w:rFonts w:eastAsia="바탕"/>
          <w:b/>
          <w:lang w:eastAsia="ko-KR"/>
        </w:rPr>
        <w:t>both</w:t>
      </w:r>
      <w:r w:rsidRPr="00A83987">
        <w:rPr>
          <w:rFonts w:eastAsia="바탕"/>
          <w:b/>
          <w:lang w:eastAsia="ko-KR"/>
        </w:rPr>
        <w:t xml:space="preserve"> IBM </w:t>
      </w:r>
      <w:r w:rsidR="007867F4" w:rsidRPr="00A83987">
        <w:rPr>
          <w:rFonts w:eastAsia="바탕"/>
          <w:b/>
          <w:lang w:eastAsia="ko-KR"/>
        </w:rPr>
        <w:t>and</w:t>
      </w:r>
      <w:r w:rsidRPr="00A83987">
        <w:rPr>
          <w:rFonts w:eastAsia="바탕"/>
          <w:b/>
          <w:lang w:eastAsia="ko-KR"/>
        </w:rPr>
        <w:t xml:space="preserve"> CBM can be </w:t>
      </w:r>
      <w:r w:rsidR="00343AF0" w:rsidRPr="00A83987">
        <w:rPr>
          <w:rFonts w:eastAsia="바탕"/>
          <w:b/>
          <w:lang w:eastAsia="ko-KR"/>
        </w:rPr>
        <w:t xml:space="preserve">applicable </w:t>
      </w:r>
      <w:r w:rsidR="007867F4" w:rsidRPr="00A83987">
        <w:rPr>
          <w:rFonts w:eastAsia="바탕"/>
          <w:b/>
          <w:lang w:eastAsia="ko-KR"/>
        </w:rPr>
        <w:t>and UE can support either IBM or CBM</w:t>
      </w:r>
      <w:r w:rsidRPr="00A83987">
        <w:rPr>
          <w:rFonts w:eastAsia="바탕"/>
          <w:b/>
          <w:lang w:eastAsia="ko-KR"/>
        </w:rPr>
        <w:t>.</w:t>
      </w:r>
    </w:p>
    <w:p w:rsidR="00A0135A" w:rsidRPr="00A83987" w:rsidRDefault="00A0135A" w:rsidP="007B36A0">
      <w:pPr>
        <w:pStyle w:val="a0"/>
        <w:rPr>
          <w:lang w:eastAsia="ko-KR"/>
        </w:rPr>
      </w:pPr>
    </w:p>
    <w:p w:rsidR="00B17933" w:rsidRPr="00A83987" w:rsidRDefault="00B17933" w:rsidP="007B36A0">
      <w:pPr>
        <w:pStyle w:val="a0"/>
        <w:rPr>
          <w:b/>
          <w:u w:val="single"/>
        </w:rPr>
      </w:pPr>
      <w:r w:rsidRPr="00A83987">
        <w:rPr>
          <w:b/>
          <w:u w:val="single"/>
        </w:rPr>
        <w:t>For applicability of CBM/IBM capability</w:t>
      </w:r>
    </w:p>
    <w:p w:rsidR="00E96DF8" w:rsidRPr="00A83987" w:rsidRDefault="00A056C2" w:rsidP="00B17933">
      <w:r w:rsidRPr="00A83987">
        <w:t xml:space="preserve">Regarding </w:t>
      </w:r>
      <w:r w:rsidR="007867F4" w:rsidRPr="00A83987">
        <w:t>Proposal 1, we consider b</w:t>
      </w:r>
      <w:r w:rsidR="00237AC1" w:rsidRPr="00A83987">
        <w:t>and combination within s</w:t>
      </w:r>
      <w:r w:rsidRPr="00A83987">
        <w:t xml:space="preserve">ame frequency group </w:t>
      </w:r>
      <w:r w:rsidR="00337630" w:rsidRPr="00A83987">
        <w:t>with</w:t>
      </w:r>
      <w:r w:rsidRPr="00A83987">
        <w:t xml:space="preserve"> L+L</w:t>
      </w:r>
      <w:r w:rsidR="00337630" w:rsidRPr="00A83987">
        <w:t xml:space="preserve"> </w:t>
      </w:r>
      <w:r w:rsidR="00E96DF8" w:rsidRPr="00A83987">
        <w:t>or H+H.</w:t>
      </w:r>
    </w:p>
    <w:p w:rsidR="00E96DF8" w:rsidRPr="00A83987" w:rsidRDefault="00E96DF8" w:rsidP="00F56BBD">
      <w:pPr>
        <w:pStyle w:val="af1"/>
        <w:numPr>
          <w:ilvl w:val="0"/>
          <w:numId w:val="13"/>
        </w:numPr>
        <w:ind w:leftChars="0"/>
      </w:pPr>
      <w:r w:rsidRPr="00A83987">
        <w:rPr>
          <w:rFonts w:ascii="Times New Roman" w:hAnsi="Times New Roman"/>
        </w:rPr>
        <w:t xml:space="preserve">L + L : </w:t>
      </w:r>
      <w:r w:rsidR="00337630" w:rsidRPr="00A83987">
        <w:rPr>
          <w:rFonts w:ascii="Times New Roman" w:hAnsi="Times New Roman"/>
        </w:rPr>
        <w:t>n257 + n258, n257+n261</w:t>
      </w:r>
      <w:r w:rsidRPr="00A83987">
        <w:rPr>
          <w:rFonts w:ascii="Times New Roman" w:hAnsi="Times New Roman"/>
        </w:rPr>
        <w:t>,</w:t>
      </w:r>
      <w:r w:rsidR="00337630" w:rsidRPr="00A83987">
        <w:rPr>
          <w:rFonts w:ascii="Times New Roman" w:hAnsi="Times New Roman"/>
        </w:rPr>
        <w:t xml:space="preserve"> n258+n261</w:t>
      </w:r>
    </w:p>
    <w:p w:rsidR="0066556F" w:rsidRPr="00A83987" w:rsidRDefault="00E96DF8" w:rsidP="00F56BBD">
      <w:pPr>
        <w:pStyle w:val="af1"/>
        <w:numPr>
          <w:ilvl w:val="0"/>
          <w:numId w:val="13"/>
        </w:numPr>
        <w:ind w:leftChars="0"/>
      </w:pPr>
      <w:r w:rsidRPr="00A83987">
        <w:rPr>
          <w:rFonts w:ascii="Times New Roman" w:hAnsi="Times New Roman"/>
        </w:rPr>
        <w:t xml:space="preserve">H + H: </w:t>
      </w:r>
      <w:r w:rsidR="00337630" w:rsidRPr="00A83987">
        <w:rPr>
          <w:rFonts w:ascii="Times New Roman" w:hAnsi="Times New Roman"/>
        </w:rPr>
        <w:t>n259+n260</w:t>
      </w:r>
      <w:r w:rsidR="00A056C2" w:rsidRPr="00A83987">
        <w:rPr>
          <w:rFonts w:ascii="Times New Roman" w:hAnsi="Times New Roman"/>
        </w:rPr>
        <w:t xml:space="preserve"> </w:t>
      </w:r>
    </w:p>
    <w:p w:rsidR="0066556F" w:rsidRPr="00A83987" w:rsidRDefault="0066556F" w:rsidP="00B17933"/>
    <w:p w:rsidR="005F2DD0" w:rsidRPr="00A83987" w:rsidRDefault="005F2DD0" w:rsidP="00B17933">
      <w:r w:rsidRPr="00A83987">
        <w:t>Figure 2.1 shows 4 examples</w:t>
      </w:r>
      <w:r w:rsidR="00E96DF8" w:rsidRPr="00A83987">
        <w:t xml:space="preserve"> above</w:t>
      </w:r>
      <w:r w:rsidRPr="00A83987">
        <w:t xml:space="preserve"> </w:t>
      </w:r>
      <w:r w:rsidR="0066556F" w:rsidRPr="00A83987">
        <w:t xml:space="preserve">including </w:t>
      </w:r>
      <w:r w:rsidR="00387CB6" w:rsidRPr="00A83987">
        <w:t xml:space="preserve">frequency separation between </w:t>
      </w:r>
      <w:r w:rsidR="00387CB6" w:rsidRPr="00A83987">
        <w:rPr>
          <w:lang w:eastAsia="ko-KR"/>
        </w:rPr>
        <w:t>the low</w:t>
      </w:r>
      <w:r w:rsidR="007F6396" w:rsidRPr="00A83987">
        <w:rPr>
          <w:lang w:eastAsia="ko-KR"/>
        </w:rPr>
        <w:t>er</w:t>
      </w:r>
      <w:r w:rsidR="00387CB6" w:rsidRPr="00A83987">
        <w:rPr>
          <w:lang w:eastAsia="ko-KR"/>
        </w:rPr>
        <w:t xml:space="preserve"> edge of the </w:t>
      </w:r>
      <w:r w:rsidR="007F6396" w:rsidRPr="00A83987">
        <w:rPr>
          <w:lang w:eastAsia="ko-KR"/>
        </w:rPr>
        <w:t>lowest CC</w:t>
      </w:r>
      <w:r w:rsidR="00387CB6" w:rsidRPr="00A83987">
        <w:rPr>
          <w:lang w:eastAsia="ko-KR"/>
        </w:rPr>
        <w:t xml:space="preserve"> and the </w:t>
      </w:r>
      <w:r w:rsidR="007F6396" w:rsidRPr="00A83987">
        <w:rPr>
          <w:lang w:eastAsia="ko-KR"/>
        </w:rPr>
        <w:t>upper</w:t>
      </w:r>
      <w:r w:rsidR="00387CB6" w:rsidRPr="00A83987">
        <w:rPr>
          <w:lang w:eastAsia="ko-KR"/>
        </w:rPr>
        <w:t xml:space="preserve"> edge of the </w:t>
      </w:r>
      <w:r w:rsidR="007F6396" w:rsidRPr="00A83987">
        <w:rPr>
          <w:lang w:eastAsia="ko-KR"/>
        </w:rPr>
        <w:t>highest CC</w:t>
      </w:r>
      <w:r w:rsidR="00387CB6" w:rsidRPr="00A83987">
        <w:rPr>
          <w:lang w:eastAsia="ko-KR"/>
        </w:rPr>
        <w:t xml:space="preserve"> </w:t>
      </w:r>
      <w:r w:rsidRPr="00A83987">
        <w:t xml:space="preserve">with assumption of </w:t>
      </w:r>
      <w:r w:rsidR="005876D0" w:rsidRPr="00A83987">
        <w:t>each channel bandwidth of 10</w:t>
      </w:r>
      <w:r w:rsidRPr="00A83987">
        <w:t xml:space="preserve">0MHz. </w:t>
      </w:r>
      <w:r w:rsidR="00387CB6" w:rsidRPr="00A83987">
        <w:t xml:space="preserve">Frequency separation can be from </w:t>
      </w:r>
      <w:r w:rsidR="005876D0" w:rsidRPr="00A83987">
        <w:t>20</w:t>
      </w:r>
      <w:r w:rsidR="00387CB6" w:rsidRPr="00A83987">
        <w:t>0MHz to</w:t>
      </w:r>
      <w:r w:rsidR="005876D0" w:rsidRPr="00A83987">
        <w:t xml:space="preserve"> 65</w:t>
      </w:r>
      <w:r w:rsidR="00387CB6" w:rsidRPr="00A83987">
        <w:t>00MHz</w:t>
      </w:r>
      <w:r w:rsidR="009A2D35" w:rsidRPr="00A83987">
        <w:t xml:space="preserve"> depending on </w:t>
      </w:r>
      <w:r w:rsidR="0066556F" w:rsidRPr="00A83987">
        <w:t>configured position of PRB</w:t>
      </w:r>
      <w:r w:rsidR="00D232D8" w:rsidRPr="00A83987">
        <w:t xml:space="preserve"> in CCs</w:t>
      </w:r>
      <w:r w:rsidR="0066556F" w:rsidRPr="00A83987">
        <w:t>. G</w:t>
      </w:r>
      <w:r w:rsidR="001A0858" w:rsidRPr="00A83987">
        <w:t xml:space="preserve">reen blocks are </w:t>
      </w:r>
      <w:r w:rsidR="0066556F" w:rsidRPr="00A83987">
        <w:t xml:space="preserve">position </w:t>
      </w:r>
      <w:r w:rsidR="001A0858" w:rsidRPr="00A83987">
        <w:t xml:space="preserve">for minimum frequency separation and red blocks are </w:t>
      </w:r>
      <w:r w:rsidR="0066556F" w:rsidRPr="00A83987">
        <w:t>position</w:t>
      </w:r>
      <w:r w:rsidR="00123209" w:rsidRPr="00A83987">
        <w:t xml:space="preserve"> </w:t>
      </w:r>
      <w:r w:rsidR="001A0858" w:rsidRPr="00A83987">
        <w:t>for maximum frequency separation.</w:t>
      </w:r>
      <w:r w:rsidR="00D232D8" w:rsidRPr="00A83987">
        <w:t xml:space="preserve"> Herein, n257+n261 is not expected to configure inter-band CA because n261 is entirely within n257.</w:t>
      </w:r>
    </w:p>
    <w:p w:rsidR="005F2DD0" w:rsidRPr="00A83987" w:rsidRDefault="005F2DD0" w:rsidP="00B17933"/>
    <w:p w:rsidR="005F2DD0" w:rsidRPr="00A83987" w:rsidRDefault="00415AF0" w:rsidP="00B17933">
      <w:r w:rsidRPr="00A83987">
        <w:t xml:space="preserve"> </w:t>
      </w:r>
      <w:r w:rsidRPr="00A83987">
        <w:object w:dxaOrig="26721" w:dyaOrig="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69.85pt" o:ole="">
            <v:imagedata r:id="rId8" o:title=""/>
          </v:shape>
          <o:OLEObject Type="Embed" ProgID="Visio.Drawing.11" ShapeID="_x0000_i1025" DrawAspect="Content" ObjectID="_1672207001" r:id="rId9"/>
        </w:object>
      </w:r>
    </w:p>
    <w:p w:rsidR="005F2DD0" w:rsidRPr="00A83987" w:rsidRDefault="005F2DD0" w:rsidP="00B17933"/>
    <w:p w:rsidR="005F2DD0" w:rsidRPr="00A83987" w:rsidRDefault="005F2DD0" w:rsidP="005F2DD0">
      <w:pPr>
        <w:ind w:firstLine="500"/>
        <w:rPr>
          <w:rFonts w:ascii="Arial" w:hAnsi="Arial" w:cs="Arial"/>
          <w:b/>
          <w:bCs/>
        </w:rPr>
      </w:pPr>
      <w:r w:rsidRPr="00A83987">
        <w:rPr>
          <w:rFonts w:ascii="Arial" w:hAnsi="Arial" w:cs="Arial" w:hint="eastAsia"/>
          <w:b/>
          <w:bCs/>
        </w:rPr>
        <w:t>a) n257+n258</w:t>
      </w:r>
      <w:r w:rsidRPr="00A83987">
        <w:rPr>
          <w:rFonts w:ascii="Arial" w:hAnsi="Arial" w:cs="Arial"/>
          <w:b/>
          <w:bCs/>
        </w:rPr>
        <w:t xml:space="preserve">                           b) n257+n261                      c) n258+n261                     d) n259+n260</w:t>
      </w:r>
    </w:p>
    <w:p w:rsidR="005F2DD0" w:rsidRPr="00A83987" w:rsidRDefault="005F2DD0" w:rsidP="005F2DD0">
      <w:pPr>
        <w:pStyle w:val="af1"/>
        <w:ind w:leftChars="0" w:left="1025"/>
        <w:rPr>
          <w:rFonts w:ascii="Arial" w:hAnsi="Arial" w:cs="Arial"/>
          <w:b/>
          <w:bCs/>
          <w:lang w:val="en-GB"/>
        </w:rPr>
      </w:pPr>
    </w:p>
    <w:p w:rsidR="005F2DD0" w:rsidRPr="00A83987" w:rsidRDefault="005F2DD0" w:rsidP="005F2DD0">
      <w:pPr>
        <w:spacing w:after="120"/>
        <w:jc w:val="center"/>
      </w:pPr>
      <w:r w:rsidRPr="00A83987">
        <w:rPr>
          <w:rFonts w:ascii="Arial" w:hAnsi="Arial" w:cs="Arial"/>
          <w:b/>
          <w:bCs/>
        </w:rPr>
        <w:t>Figure 2.1 Examples for CA configurations with same frequency group</w:t>
      </w:r>
    </w:p>
    <w:p w:rsidR="0074739B" w:rsidRPr="00A83987" w:rsidRDefault="0074739B" w:rsidP="00B17933">
      <w:pPr>
        <w:rPr>
          <w:lang w:eastAsia="ko-KR"/>
        </w:rPr>
      </w:pPr>
    </w:p>
    <w:p w:rsidR="006510DE" w:rsidRPr="00A83987" w:rsidRDefault="00123209" w:rsidP="00B17933">
      <w:pPr>
        <w:rPr>
          <w:lang w:eastAsia="ko-KR"/>
        </w:rPr>
      </w:pPr>
      <w:r w:rsidRPr="00A83987">
        <w:rPr>
          <w:rFonts w:hint="eastAsia"/>
          <w:lang w:eastAsia="ko-KR"/>
        </w:rPr>
        <w:t>Table</w:t>
      </w:r>
      <w:r w:rsidR="0062275E" w:rsidRPr="00A83987">
        <w:rPr>
          <w:lang w:eastAsia="ko-KR"/>
        </w:rPr>
        <w:t xml:space="preserve"> </w:t>
      </w:r>
      <w:r w:rsidRPr="00A83987">
        <w:rPr>
          <w:rFonts w:hint="eastAsia"/>
          <w:lang w:eastAsia="ko-KR"/>
        </w:rPr>
        <w:t>2.1</w:t>
      </w:r>
      <w:r w:rsidR="0066556F" w:rsidRPr="00A83987">
        <w:rPr>
          <w:lang w:eastAsia="ko-KR"/>
        </w:rPr>
        <w:t xml:space="preserve"> summaries</w:t>
      </w:r>
      <w:r w:rsidR="0074739B" w:rsidRPr="00A83987">
        <w:rPr>
          <w:lang w:eastAsia="ko-KR"/>
        </w:rPr>
        <w:t xml:space="preserve"> maximum frequency separation</w:t>
      </w:r>
      <w:r w:rsidR="00B51F9F" w:rsidRPr="00A83987">
        <w:rPr>
          <w:lang w:eastAsia="ko-KR"/>
        </w:rPr>
        <w:t xml:space="preserve">. The values are different per band combination. </w:t>
      </w:r>
    </w:p>
    <w:p w:rsidR="006510DE" w:rsidRPr="00A83987" w:rsidRDefault="006510DE" w:rsidP="00B17933">
      <w:pPr>
        <w:rPr>
          <w:lang w:eastAsia="ko-KR"/>
        </w:rPr>
      </w:pPr>
    </w:p>
    <w:p w:rsidR="006510DE" w:rsidRPr="00A83987" w:rsidRDefault="006510DE" w:rsidP="006510DE">
      <w:pPr>
        <w:pStyle w:val="TH"/>
        <w:rPr>
          <w:lang w:eastAsia="ko-KR"/>
        </w:rPr>
      </w:pPr>
      <w:r w:rsidRPr="00A83987">
        <w:t xml:space="preserve">Table 2.1 Maximum frequency separation between the lower edge of the lowest CC and the upper edge of the highest CC in </w:t>
      </w:r>
      <w:r w:rsidR="0066556F" w:rsidRPr="00A83987">
        <w:t xml:space="preserve">inter-band </w:t>
      </w:r>
      <w:r w:rsidRPr="00A83987">
        <w:t>CA with</w:t>
      </w:r>
      <w:r w:rsidR="0066556F" w:rsidRPr="00A83987">
        <w:t>in</w:t>
      </w:r>
      <w:r w:rsidRPr="00A83987">
        <w:t xml:space="preserve"> same frequency group</w:t>
      </w:r>
    </w:p>
    <w:tbl>
      <w:tblPr>
        <w:tblStyle w:val="a9"/>
        <w:tblW w:w="0" w:type="auto"/>
        <w:tblLook w:val="04A0" w:firstRow="1" w:lastRow="0" w:firstColumn="1" w:lastColumn="0" w:noHBand="0" w:noVBand="1"/>
      </w:tblPr>
      <w:tblGrid>
        <w:gridCol w:w="1827"/>
        <w:gridCol w:w="1287"/>
        <w:gridCol w:w="1417"/>
        <w:gridCol w:w="1418"/>
        <w:gridCol w:w="1417"/>
        <w:gridCol w:w="2410"/>
      </w:tblGrid>
      <w:tr w:rsidR="006510DE" w:rsidRPr="00A83987" w:rsidTr="006510DE">
        <w:tc>
          <w:tcPr>
            <w:tcW w:w="1827" w:type="dxa"/>
          </w:tcPr>
          <w:p w:rsidR="006510DE" w:rsidRPr="00A83987" w:rsidRDefault="006510DE" w:rsidP="00B17933">
            <w:pPr>
              <w:rPr>
                <w:lang w:eastAsia="ko-KR"/>
              </w:rPr>
            </w:pPr>
          </w:p>
        </w:tc>
        <w:tc>
          <w:tcPr>
            <w:tcW w:w="5539" w:type="dxa"/>
            <w:gridSpan w:val="4"/>
          </w:tcPr>
          <w:p w:rsidR="006510DE" w:rsidRPr="00A83987" w:rsidRDefault="006510DE" w:rsidP="006510DE">
            <w:pPr>
              <w:pStyle w:val="TAH"/>
              <w:rPr>
                <w:b w:val="0"/>
              </w:rPr>
            </w:pPr>
            <w:r w:rsidRPr="00A83987">
              <w:rPr>
                <w:b w:val="0"/>
              </w:rPr>
              <w:t>I</w:t>
            </w:r>
            <w:r w:rsidRPr="00A83987">
              <w:rPr>
                <w:rFonts w:hint="eastAsia"/>
                <w:b w:val="0"/>
              </w:rPr>
              <w:t>nter-</w:t>
            </w:r>
            <w:r w:rsidRPr="00A83987">
              <w:rPr>
                <w:b w:val="0"/>
              </w:rPr>
              <w:t>band CA</w:t>
            </w:r>
          </w:p>
        </w:tc>
        <w:tc>
          <w:tcPr>
            <w:tcW w:w="2410" w:type="dxa"/>
          </w:tcPr>
          <w:p w:rsidR="006510DE" w:rsidRPr="00A83987" w:rsidRDefault="006510DE" w:rsidP="006510DE">
            <w:pPr>
              <w:pStyle w:val="TAH"/>
              <w:rPr>
                <w:b w:val="0"/>
              </w:rPr>
            </w:pPr>
            <w:r w:rsidRPr="00A83987">
              <w:rPr>
                <w:b w:val="0"/>
              </w:rPr>
              <w:t>I</w:t>
            </w:r>
            <w:r w:rsidRPr="00A83987">
              <w:rPr>
                <w:rFonts w:hint="eastAsia"/>
                <w:b w:val="0"/>
              </w:rPr>
              <w:t>ntra-</w:t>
            </w:r>
            <w:r w:rsidRPr="00A83987">
              <w:rPr>
                <w:b w:val="0"/>
              </w:rPr>
              <w:t>band non-contiguous CA in Rel-16</w:t>
            </w:r>
          </w:p>
        </w:tc>
      </w:tr>
      <w:tr w:rsidR="006510DE" w:rsidRPr="00A83987" w:rsidTr="006510DE">
        <w:tc>
          <w:tcPr>
            <w:tcW w:w="1827" w:type="dxa"/>
          </w:tcPr>
          <w:p w:rsidR="006510DE" w:rsidRPr="00A83987" w:rsidRDefault="006510DE" w:rsidP="006510DE">
            <w:pPr>
              <w:pStyle w:val="TAH"/>
              <w:jc w:val="left"/>
              <w:rPr>
                <w:b w:val="0"/>
              </w:rPr>
            </w:pPr>
            <w:r w:rsidRPr="00A83987">
              <w:rPr>
                <w:b w:val="0"/>
              </w:rPr>
              <w:t>S</w:t>
            </w:r>
            <w:r w:rsidRPr="00A83987">
              <w:rPr>
                <w:rFonts w:hint="eastAsia"/>
                <w:b w:val="0"/>
              </w:rPr>
              <w:t xml:space="preserve">ame </w:t>
            </w:r>
            <w:r w:rsidRPr="00A83987">
              <w:rPr>
                <w:b w:val="0"/>
              </w:rPr>
              <w:t>freq.group</w:t>
            </w:r>
          </w:p>
        </w:tc>
        <w:tc>
          <w:tcPr>
            <w:tcW w:w="4122" w:type="dxa"/>
            <w:gridSpan w:val="3"/>
          </w:tcPr>
          <w:p w:rsidR="006510DE" w:rsidRPr="00A83987" w:rsidRDefault="006510DE" w:rsidP="006510DE">
            <w:pPr>
              <w:jc w:val="center"/>
              <w:rPr>
                <w:lang w:eastAsia="ko-KR"/>
              </w:rPr>
            </w:pPr>
            <w:r w:rsidRPr="00A83987">
              <w:rPr>
                <w:rFonts w:hint="eastAsia"/>
                <w:lang w:eastAsia="ko-KR"/>
              </w:rPr>
              <w:t>L+L</w:t>
            </w:r>
          </w:p>
        </w:tc>
        <w:tc>
          <w:tcPr>
            <w:tcW w:w="1417" w:type="dxa"/>
          </w:tcPr>
          <w:p w:rsidR="006510DE" w:rsidRPr="00A83987" w:rsidRDefault="006510DE" w:rsidP="006510DE">
            <w:pPr>
              <w:jc w:val="center"/>
              <w:rPr>
                <w:lang w:eastAsia="ko-KR"/>
              </w:rPr>
            </w:pPr>
            <w:r w:rsidRPr="00A83987">
              <w:rPr>
                <w:rFonts w:hint="eastAsia"/>
                <w:lang w:eastAsia="ko-KR"/>
              </w:rPr>
              <w:t>H+H</w:t>
            </w:r>
          </w:p>
        </w:tc>
        <w:tc>
          <w:tcPr>
            <w:tcW w:w="2410" w:type="dxa"/>
            <w:vMerge w:val="restart"/>
          </w:tcPr>
          <w:p w:rsidR="006510DE" w:rsidRPr="00A83987" w:rsidRDefault="006510DE" w:rsidP="00B17933">
            <w:pPr>
              <w:rPr>
                <w:lang w:eastAsia="ko-KR"/>
              </w:rPr>
            </w:pPr>
          </w:p>
        </w:tc>
      </w:tr>
      <w:tr w:rsidR="006510DE" w:rsidRPr="00A83987" w:rsidTr="006510DE">
        <w:tc>
          <w:tcPr>
            <w:tcW w:w="1827" w:type="dxa"/>
          </w:tcPr>
          <w:p w:rsidR="006510DE" w:rsidRPr="00A83987" w:rsidRDefault="006510DE" w:rsidP="006510DE">
            <w:pPr>
              <w:pStyle w:val="TAH"/>
              <w:jc w:val="left"/>
              <w:rPr>
                <w:b w:val="0"/>
              </w:rPr>
            </w:pPr>
            <w:r w:rsidRPr="00A83987">
              <w:rPr>
                <w:b w:val="0"/>
              </w:rPr>
              <w:t>B</w:t>
            </w:r>
            <w:r w:rsidRPr="00A83987">
              <w:rPr>
                <w:rFonts w:hint="eastAsia"/>
                <w:b w:val="0"/>
              </w:rPr>
              <w:t xml:space="preserve">and </w:t>
            </w:r>
            <w:r w:rsidRPr="00A83987">
              <w:rPr>
                <w:b w:val="0"/>
              </w:rPr>
              <w:t>combination</w:t>
            </w:r>
          </w:p>
        </w:tc>
        <w:tc>
          <w:tcPr>
            <w:tcW w:w="1287" w:type="dxa"/>
          </w:tcPr>
          <w:p w:rsidR="006510DE" w:rsidRPr="00A83987" w:rsidRDefault="006510DE" w:rsidP="006510DE">
            <w:pPr>
              <w:jc w:val="center"/>
              <w:rPr>
                <w:rFonts w:ascii="Arial" w:eastAsia="SimSun" w:hAnsi="Arial"/>
                <w:sz w:val="18"/>
              </w:rPr>
            </w:pPr>
            <w:r w:rsidRPr="00A83987">
              <w:rPr>
                <w:rFonts w:ascii="Arial" w:eastAsia="SimSun" w:hAnsi="Arial"/>
                <w:sz w:val="18"/>
              </w:rPr>
              <w:t>n257+n258</w:t>
            </w:r>
          </w:p>
        </w:tc>
        <w:tc>
          <w:tcPr>
            <w:tcW w:w="1417" w:type="dxa"/>
          </w:tcPr>
          <w:p w:rsidR="006510DE" w:rsidRPr="00A83987" w:rsidRDefault="006510DE" w:rsidP="006510DE">
            <w:pPr>
              <w:jc w:val="center"/>
              <w:rPr>
                <w:rFonts w:ascii="Arial" w:eastAsia="SimSun" w:hAnsi="Arial"/>
                <w:sz w:val="18"/>
              </w:rPr>
            </w:pPr>
            <w:r w:rsidRPr="00A83987">
              <w:rPr>
                <w:rFonts w:ascii="Arial" w:eastAsia="SimSun" w:hAnsi="Arial"/>
                <w:sz w:val="18"/>
              </w:rPr>
              <w:t>n257+n261</w:t>
            </w:r>
          </w:p>
        </w:tc>
        <w:tc>
          <w:tcPr>
            <w:tcW w:w="1418" w:type="dxa"/>
          </w:tcPr>
          <w:p w:rsidR="006510DE" w:rsidRPr="00A83987" w:rsidRDefault="006510DE" w:rsidP="006510DE">
            <w:pPr>
              <w:jc w:val="center"/>
              <w:rPr>
                <w:rFonts w:ascii="Arial" w:eastAsia="SimSun" w:hAnsi="Arial"/>
                <w:sz w:val="18"/>
              </w:rPr>
            </w:pPr>
            <w:r w:rsidRPr="00A83987">
              <w:rPr>
                <w:rFonts w:ascii="Arial" w:eastAsia="SimSun" w:hAnsi="Arial"/>
                <w:sz w:val="18"/>
              </w:rPr>
              <w:t>n258+n261</w:t>
            </w:r>
          </w:p>
        </w:tc>
        <w:tc>
          <w:tcPr>
            <w:tcW w:w="1417" w:type="dxa"/>
          </w:tcPr>
          <w:p w:rsidR="006510DE" w:rsidRPr="00A83987" w:rsidRDefault="006510DE" w:rsidP="006510DE">
            <w:pPr>
              <w:jc w:val="center"/>
              <w:rPr>
                <w:rFonts w:ascii="Arial" w:eastAsia="SimSun" w:hAnsi="Arial"/>
                <w:sz w:val="18"/>
              </w:rPr>
            </w:pPr>
            <w:r w:rsidRPr="00A83987">
              <w:rPr>
                <w:rFonts w:ascii="Arial" w:eastAsia="SimSun" w:hAnsi="Arial"/>
                <w:sz w:val="18"/>
              </w:rPr>
              <w:t>n259+n260</w:t>
            </w:r>
          </w:p>
        </w:tc>
        <w:tc>
          <w:tcPr>
            <w:tcW w:w="2410" w:type="dxa"/>
            <w:vMerge/>
          </w:tcPr>
          <w:p w:rsidR="006510DE" w:rsidRPr="00A83987" w:rsidRDefault="006510DE" w:rsidP="00B17933">
            <w:pPr>
              <w:rPr>
                <w:rFonts w:ascii="Arial" w:eastAsia="SimSun" w:hAnsi="Arial"/>
                <w:sz w:val="18"/>
              </w:rPr>
            </w:pPr>
          </w:p>
        </w:tc>
      </w:tr>
      <w:tr w:rsidR="006510DE" w:rsidRPr="00A83987" w:rsidTr="006510DE">
        <w:tc>
          <w:tcPr>
            <w:tcW w:w="1827" w:type="dxa"/>
          </w:tcPr>
          <w:p w:rsidR="006510DE" w:rsidRPr="00A83987" w:rsidRDefault="006510DE" w:rsidP="006510DE">
            <w:pPr>
              <w:pStyle w:val="TAH"/>
              <w:jc w:val="left"/>
              <w:rPr>
                <w:b w:val="0"/>
              </w:rPr>
            </w:pPr>
            <w:r w:rsidRPr="00A83987">
              <w:rPr>
                <w:rFonts w:hint="eastAsia"/>
                <w:b w:val="0"/>
              </w:rPr>
              <w:t>Max.freq.separation</w:t>
            </w:r>
          </w:p>
        </w:tc>
        <w:tc>
          <w:tcPr>
            <w:tcW w:w="1287" w:type="dxa"/>
          </w:tcPr>
          <w:p w:rsidR="006510DE" w:rsidRPr="00A83987" w:rsidRDefault="006510DE" w:rsidP="006510DE">
            <w:pPr>
              <w:jc w:val="center"/>
              <w:rPr>
                <w:rFonts w:ascii="Arial" w:eastAsia="SimSun" w:hAnsi="Arial"/>
                <w:sz w:val="18"/>
              </w:rPr>
            </w:pPr>
            <w:r w:rsidRPr="00A83987">
              <w:rPr>
                <w:rFonts w:ascii="Arial" w:eastAsia="SimSun" w:hAnsi="Arial"/>
                <w:sz w:val="18"/>
              </w:rPr>
              <w:t>5250 MHz</w:t>
            </w:r>
          </w:p>
        </w:tc>
        <w:tc>
          <w:tcPr>
            <w:tcW w:w="1417" w:type="dxa"/>
          </w:tcPr>
          <w:p w:rsidR="006510DE" w:rsidRPr="00A83987" w:rsidRDefault="006510DE" w:rsidP="006510DE">
            <w:pPr>
              <w:jc w:val="center"/>
              <w:rPr>
                <w:rFonts w:ascii="Arial" w:eastAsia="SimSun" w:hAnsi="Arial"/>
                <w:sz w:val="18"/>
              </w:rPr>
            </w:pPr>
            <w:r w:rsidRPr="00A83987">
              <w:rPr>
                <w:rFonts w:ascii="Arial" w:eastAsia="SimSun" w:hAnsi="Arial"/>
                <w:sz w:val="18"/>
              </w:rPr>
              <w:t>2000 MHz</w:t>
            </w:r>
          </w:p>
        </w:tc>
        <w:tc>
          <w:tcPr>
            <w:tcW w:w="1418" w:type="dxa"/>
          </w:tcPr>
          <w:p w:rsidR="006510DE" w:rsidRPr="00A83987" w:rsidRDefault="00D741F9" w:rsidP="00D741F9">
            <w:pPr>
              <w:jc w:val="center"/>
              <w:rPr>
                <w:rFonts w:ascii="Arial" w:eastAsia="SimSun" w:hAnsi="Arial"/>
                <w:sz w:val="18"/>
              </w:rPr>
            </w:pPr>
            <w:r w:rsidRPr="00A83987">
              <w:rPr>
                <w:rFonts w:ascii="Arial" w:eastAsia="SimSun" w:hAnsi="Arial"/>
                <w:sz w:val="18"/>
              </w:rPr>
              <w:t>4</w:t>
            </w:r>
            <w:r w:rsidR="006510DE" w:rsidRPr="00A83987">
              <w:rPr>
                <w:rFonts w:ascii="Arial" w:eastAsia="SimSun" w:hAnsi="Arial"/>
                <w:sz w:val="18"/>
              </w:rPr>
              <w:t>100 MHz</w:t>
            </w:r>
          </w:p>
        </w:tc>
        <w:tc>
          <w:tcPr>
            <w:tcW w:w="1417" w:type="dxa"/>
          </w:tcPr>
          <w:p w:rsidR="006510DE" w:rsidRPr="00A83987" w:rsidRDefault="006510DE" w:rsidP="006510DE">
            <w:pPr>
              <w:jc w:val="center"/>
              <w:rPr>
                <w:rFonts w:ascii="Arial" w:eastAsia="SimSun" w:hAnsi="Arial"/>
                <w:sz w:val="18"/>
              </w:rPr>
            </w:pPr>
            <w:r w:rsidRPr="00A83987">
              <w:rPr>
                <w:rFonts w:ascii="Arial" w:eastAsia="SimSun" w:hAnsi="Arial"/>
                <w:sz w:val="18"/>
              </w:rPr>
              <w:t>6500 MHz</w:t>
            </w:r>
          </w:p>
        </w:tc>
        <w:tc>
          <w:tcPr>
            <w:tcW w:w="2410" w:type="dxa"/>
          </w:tcPr>
          <w:p w:rsidR="006510DE" w:rsidRPr="00A83987" w:rsidRDefault="006510DE" w:rsidP="006510DE">
            <w:pPr>
              <w:jc w:val="center"/>
              <w:rPr>
                <w:rFonts w:ascii="Arial" w:eastAsia="SimSun" w:hAnsi="Arial"/>
                <w:sz w:val="18"/>
              </w:rPr>
            </w:pPr>
            <w:r w:rsidRPr="00A83987">
              <w:rPr>
                <w:rFonts w:ascii="Arial" w:eastAsia="SimSun" w:hAnsi="Arial"/>
                <w:sz w:val="18"/>
              </w:rPr>
              <w:t>2400MHz</w:t>
            </w:r>
          </w:p>
        </w:tc>
      </w:tr>
      <w:tr w:rsidR="00D232D8" w:rsidRPr="00A83987" w:rsidTr="008802D0">
        <w:tc>
          <w:tcPr>
            <w:tcW w:w="9776" w:type="dxa"/>
            <w:gridSpan w:val="6"/>
          </w:tcPr>
          <w:p w:rsidR="00D232D8" w:rsidRPr="00A83987" w:rsidRDefault="00D232D8" w:rsidP="00D232D8">
            <w:pPr>
              <w:rPr>
                <w:lang w:eastAsia="ko-KR"/>
              </w:rPr>
            </w:pPr>
            <w:r w:rsidRPr="00A83987">
              <w:rPr>
                <w:rFonts w:hint="eastAsia"/>
                <w:lang w:eastAsia="ko-KR"/>
              </w:rPr>
              <w:t>Note : n257+n261 is not expected to configure inter-band CA because n2</w:t>
            </w:r>
            <w:r w:rsidRPr="00A83987">
              <w:rPr>
                <w:lang w:eastAsia="ko-KR"/>
              </w:rPr>
              <w:t>61</w:t>
            </w:r>
            <w:r w:rsidRPr="00A83987">
              <w:rPr>
                <w:rFonts w:hint="eastAsia"/>
                <w:lang w:eastAsia="ko-KR"/>
              </w:rPr>
              <w:t xml:space="preserve"> is </w:t>
            </w:r>
            <w:r w:rsidRPr="00A83987">
              <w:rPr>
                <w:lang w:eastAsia="ko-KR"/>
              </w:rPr>
              <w:t xml:space="preserve">entirely </w:t>
            </w:r>
            <w:r w:rsidRPr="00A83987">
              <w:rPr>
                <w:rFonts w:hint="eastAsia"/>
                <w:lang w:eastAsia="ko-KR"/>
              </w:rPr>
              <w:t>within n2</w:t>
            </w:r>
            <w:r w:rsidRPr="00A83987">
              <w:rPr>
                <w:lang w:eastAsia="ko-KR"/>
              </w:rPr>
              <w:t>57</w:t>
            </w:r>
            <w:r w:rsidRPr="00A83987">
              <w:rPr>
                <w:rFonts w:hint="eastAsia"/>
                <w:lang w:eastAsia="ko-KR"/>
              </w:rPr>
              <w:t>.</w:t>
            </w:r>
          </w:p>
        </w:tc>
      </w:tr>
    </w:tbl>
    <w:p w:rsidR="006510DE" w:rsidRPr="00A83987" w:rsidRDefault="006510DE" w:rsidP="00B17933">
      <w:pPr>
        <w:rPr>
          <w:lang w:eastAsia="ko-KR"/>
        </w:rPr>
      </w:pPr>
    </w:p>
    <w:p w:rsidR="00F85C0C" w:rsidRPr="00A83987" w:rsidRDefault="0066556F" w:rsidP="00F56BBD">
      <w:pPr>
        <w:pStyle w:val="a0"/>
        <w:rPr>
          <w:lang w:eastAsia="ko-KR"/>
        </w:rPr>
      </w:pPr>
      <w:r w:rsidRPr="00A83987">
        <w:rPr>
          <w:lang w:eastAsia="ko-KR"/>
        </w:rPr>
        <w:lastRenderedPageBreak/>
        <w:t>Similar to</w:t>
      </w:r>
      <w:r w:rsidR="00B51F9F" w:rsidRPr="00A83987">
        <w:rPr>
          <w:lang w:eastAsia="ko-KR"/>
        </w:rPr>
        <w:t xml:space="preserve"> frequency separation class in intra-band non-contiguous CA, maximum frequency separation which UE can support </w:t>
      </w:r>
      <w:r w:rsidRPr="00A83987">
        <w:rPr>
          <w:lang w:eastAsia="ko-KR"/>
        </w:rPr>
        <w:t xml:space="preserve">with </w:t>
      </w:r>
      <w:r w:rsidR="00B51F9F" w:rsidRPr="00A83987">
        <w:rPr>
          <w:lang w:eastAsia="ko-KR"/>
        </w:rPr>
        <w:t xml:space="preserve">CBM </w:t>
      </w:r>
      <w:r w:rsidR="00D232D8" w:rsidRPr="00A83987">
        <w:rPr>
          <w:lang w:eastAsia="ko-KR"/>
        </w:rPr>
        <w:t>needs to be defined</w:t>
      </w:r>
      <w:r w:rsidR="00B51F9F" w:rsidRPr="00A83987">
        <w:rPr>
          <w:lang w:eastAsia="ko-KR"/>
        </w:rPr>
        <w:t xml:space="preserve"> per band combination.</w:t>
      </w:r>
      <w:r w:rsidR="00977F64" w:rsidRPr="00A83987">
        <w:rPr>
          <w:lang w:eastAsia="ko-KR"/>
        </w:rPr>
        <w:t xml:space="preserve"> </w:t>
      </w:r>
      <w:r w:rsidR="00A870B0" w:rsidRPr="00A83987">
        <w:rPr>
          <w:lang w:eastAsia="ko-KR"/>
        </w:rPr>
        <w:t xml:space="preserve">For example, some UEs can support up to </w:t>
      </w:r>
      <w:r w:rsidR="00FF5F78" w:rsidRPr="00A83987">
        <w:rPr>
          <w:lang w:eastAsia="ko-KR"/>
        </w:rPr>
        <w:t>800MHz</w:t>
      </w:r>
      <w:r w:rsidR="00A870B0" w:rsidRPr="00A83987">
        <w:rPr>
          <w:lang w:eastAsia="ko-KR"/>
        </w:rPr>
        <w:t xml:space="preserve"> for n258+n261 and up to 3GHz for n257+n2</w:t>
      </w:r>
      <w:r w:rsidR="00D232D8" w:rsidRPr="00A83987">
        <w:rPr>
          <w:lang w:eastAsia="ko-KR"/>
        </w:rPr>
        <w:t>5</w:t>
      </w:r>
      <w:r w:rsidR="00A870B0" w:rsidRPr="00A83987">
        <w:rPr>
          <w:lang w:eastAsia="ko-KR"/>
        </w:rPr>
        <w:t xml:space="preserve">8. And, other UEs can support up to </w:t>
      </w:r>
      <w:r w:rsidR="00FF5F78" w:rsidRPr="00A83987">
        <w:rPr>
          <w:lang w:eastAsia="ko-KR"/>
        </w:rPr>
        <w:t>1GHz</w:t>
      </w:r>
      <w:r w:rsidR="00A870B0" w:rsidRPr="00A83987">
        <w:rPr>
          <w:lang w:eastAsia="ko-KR"/>
        </w:rPr>
        <w:t xml:space="preserve"> for n258+n261 and up to 4GHz for n257+n2</w:t>
      </w:r>
      <w:r w:rsidR="00D232D8" w:rsidRPr="00A83987">
        <w:rPr>
          <w:lang w:eastAsia="ko-KR"/>
        </w:rPr>
        <w:t>5</w:t>
      </w:r>
      <w:r w:rsidR="00A870B0" w:rsidRPr="00A83987">
        <w:rPr>
          <w:lang w:eastAsia="ko-KR"/>
        </w:rPr>
        <w:t xml:space="preserve">8. </w:t>
      </w:r>
      <w:r w:rsidR="00977F64" w:rsidRPr="00A83987">
        <w:rPr>
          <w:lang w:eastAsia="ko-KR"/>
        </w:rPr>
        <w:t xml:space="preserve">UE needs to inform </w:t>
      </w:r>
      <w:r w:rsidR="00D232D8" w:rsidRPr="00A83987">
        <w:rPr>
          <w:lang w:eastAsia="ko-KR"/>
        </w:rPr>
        <w:t xml:space="preserve">the supported maximum frequency separation per band combination </w:t>
      </w:r>
      <w:r w:rsidR="00977F64" w:rsidRPr="00A83987">
        <w:rPr>
          <w:lang w:eastAsia="ko-KR"/>
        </w:rPr>
        <w:t xml:space="preserve">to gNB </w:t>
      </w:r>
      <w:r w:rsidR="001A0A25" w:rsidRPr="00A83987">
        <w:rPr>
          <w:lang w:eastAsia="ko-KR"/>
        </w:rPr>
        <w:t>if supporting CBM</w:t>
      </w:r>
      <w:r w:rsidR="001131FA" w:rsidRPr="00A83987">
        <w:rPr>
          <w:lang w:eastAsia="ko-KR"/>
        </w:rPr>
        <w:t>.</w:t>
      </w:r>
      <w:r w:rsidR="00C912ED" w:rsidRPr="00A83987">
        <w:rPr>
          <w:lang w:eastAsia="ko-KR"/>
        </w:rPr>
        <w:t xml:space="preserve"> </w:t>
      </w:r>
    </w:p>
    <w:p w:rsidR="00BA1E37" w:rsidRPr="00A83987" w:rsidRDefault="00BA1E37" w:rsidP="00BA1E37">
      <w:pPr>
        <w:pStyle w:val="a0"/>
        <w:rPr>
          <w:rFonts w:eastAsia="바탕"/>
          <w:b/>
          <w:lang w:eastAsia="ko-KR"/>
        </w:rPr>
      </w:pPr>
      <w:r w:rsidRPr="00A83987">
        <w:rPr>
          <w:rFonts w:eastAsia="바탕" w:hint="eastAsia"/>
          <w:b/>
          <w:lang w:eastAsia="ko-KR"/>
        </w:rPr>
        <w:t xml:space="preserve">Proposal </w:t>
      </w:r>
      <w:r w:rsidR="00E2641C" w:rsidRPr="00A83987">
        <w:rPr>
          <w:rFonts w:eastAsia="바탕"/>
          <w:b/>
          <w:lang w:eastAsia="ko-KR"/>
        </w:rPr>
        <w:t>5</w:t>
      </w:r>
      <w:r w:rsidRPr="00A83987">
        <w:rPr>
          <w:rFonts w:eastAsia="바탕" w:hint="eastAsia"/>
          <w:b/>
          <w:lang w:eastAsia="ko-KR"/>
        </w:rPr>
        <w:t xml:space="preserve">: </w:t>
      </w:r>
      <w:r w:rsidR="00AA350B" w:rsidRPr="00A83987">
        <w:rPr>
          <w:rFonts w:eastAsia="바탕"/>
          <w:b/>
          <w:lang w:eastAsia="ko-KR"/>
        </w:rPr>
        <w:t>Consider</w:t>
      </w:r>
      <w:r w:rsidR="002B6870" w:rsidRPr="00A83987">
        <w:rPr>
          <w:rFonts w:eastAsia="바탕"/>
          <w:b/>
          <w:lang w:eastAsia="ko-KR"/>
        </w:rPr>
        <w:t xml:space="preserve"> maximum frequency separation which CBM UE can support </w:t>
      </w:r>
      <w:r w:rsidR="002C6DE9" w:rsidRPr="00A83987">
        <w:rPr>
          <w:rFonts w:eastAsia="바탕"/>
          <w:b/>
          <w:lang w:eastAsia="ko-KR"/>
        </w:rPr>
        <w:t xml:space="preserve">per band combination </w:t>
      </w:r>
      <w:r w:rsidR="002B6870" w:rsidRPr="00A83987">
        <w:rPr>
          <w:rFonts w:eastAsia="바탕"/>
          <w:b/>
          <w:lang w:eastAsia="ko-KR"/>
        </w:rPr>
        <w:t>as a</w:t>
      </w:r>
      <w:r w:rsidRPr="00A83987">
        <w:rPr>
          <w:rFonts w:eastAsia="바탕"/>
          <w:b/>
          <w:lang w:eastAsia="ko-KR"/>
        </w:rPr>
        <w:t>pplicability of CBM capability.</w:t>
      </w:r>
    </w:p>
    <w:p w:rsidR="004C2A38" w:rsidRPr="00A83987" w:rsidRDefault="004C2A38" w:rsidP="00BA1E37">
      <w:pPr>
        <w:pStyle w:val="a0"/>
        <w:rPr>
          <w:rFonts w:eastAsia="바탕"/>
          <w:b/>
          <w:lang w:eastAsia="ko-KR"/>
        </w:rPr>
      </w:pPr>
    </w:p>
    <w:p w:rsidR="00E5380F" w:rsidRPr="00A83987" w:rsidRDefault="00E5380F" w:rsidP="00E5380F">
      <w:pPr>
        <w:pStyle w:val="a0"/>
        <w:rPr>
          <w:b/>
          <w:u w:val="single"/>
        </w:rPr>
      </w:pPr>
      <w:r w:rsidRPr="00A83987">
        <w:rPr>
          <w:b/>
          <w:u w:val="single"/>
        </w:rPr>
        <w:t>For frequency separation class</w:t>
      </w:r>
    </w:p>
    <w:p w:rsidR="00D741F9" w:rsidRPr="00A83987" w:rsidRDefault="0052478A" w:rsidP="00F56BBD">
      <w:pPr>
        <w:pStyle w:val="a0"/>
        <w:rPr>
          <w:lang w:eastAsia="ko-KR"/>
        </w:rPr>
      </w:pPr>
      <w:r w:rsidRPr="00A83987">
        <w:rPr>
          <w:lang w:eastAsia="ko-KR"/>
        </w:rPr>
        <w:t>In Rel-16, f</w:t>
      </w:r>
      <w:r w:rsidR="00E5380F" w:rsidRPr="00A83987">
        <w:rPr>
          <w:lang w:eastAsia="ko-KR"/>
        </w:rPr>
        <w:t xml:space="preserve">requency separation class </w:t>
      </w:r>
      <w:r w:rsidR="00CD5AF7" w:rsidRPr="00A83987">
        <w:rPr>
          <w:lang w:eastAsia="ko-KR"/>
        </w:rPr>
        <w:t xml:space="preserve">to inform maximum frequency separation which UE can support </w:t>
      </w:r>
      <w:r w:rsidRPr="00A83987">
        <w:rPr>
          <w:lang w:eastAsia="ko-KR"/>
        </w:rPr>
        <w:t>is</w:t>
      </w:r>
      <w:r w:rsidR="00E5380F" w:rsidRPr="00A83987">
        <w:rPr>
          <w:lang w:eastAsia="ko-KR"/>
        </w:rPr>
        <w:t xml:space="preserve"> </w:t>
      </w:r>
      <w:r w:rsidR="00F31195" w:rsidRPr="00A83987">
        <w:rPr>
          <w:lang w:eastAsia="ko-KR"/>
        </w:rPr>
        <w:t xml:space="preserve">defined only </w:t>
      </w:r>
      <w:r w:rsidR="00E5380F" w:rsidRPr="00A83987">
        <w:rPr>
          <w:lang w:eastAsia="ko-KR"/>
        </w:rPr>
        <w:t>for intra-band non-contiguous CA</w:t>
      </w:r>
      <w:r w:rsidR="00CD5AF7" w:rsidRPr="00A83987">
        <w:rPr>
          <w:lang w:eastAsia="ko-KR"/>
        </w:rPr>
        <w:t xml:space="preserve">. Intra-band non-contiguous CA is assumed to be deployed with </w:t>
      </w:r>
      <w:r w:rsidR="00E5380F" w:rsidRPr="00A83987">
        <w:rPr>
          <w:rFonts w:hint="eastAsia"/>
          <w:lang w:eastAsia="ko-KR"/>
        </w:rPr>
        <w:t>co-locat</w:t>
      </w:r>
      <w:r w:rsidR="00CD5AF7" w:rsidRPr="00A83987">
        <w:rPr>
          <w:lang w:eastAsia="ko-KR"/>
        </w:rPr>
        <w:t>ion</w:t>
      </w:r>
      <w:r w:rsidR="00F476DD" w:rsidRPr="00A83987">
        <w:rPr>
          <w:lang w:eastAsia="ko-KR"/>
        </w:rPr>
        <w:t xml:space="preserve"> which</w:t>
      </w:r>
      <w:r w:rsidR="00CD5AF7" w:rsidRPr="00A83987">
        <w:rPr>
          <w:lang w:eastAsia="ko-KR"/>
        </w:rPr>
        <w:t xml:space="preserve"> CBM UE can be </w:t>
      </w:r>
      <w:r w:rsidR="00F476DD" w:rsidRPr="00A83987">
        <w:rPr>
          <w:lang w:eastAsia="ko-KR"/>
        </w:rPr>
        <w:t>applicable</w:t>
      </w:r>
      <w:r w:rsidR="00CD5AF7" w:rsidRPr="00A83987">
        <w:rPr>
          <w:lang w:eastAsia="ko-KR"/>
        </w:rPr>
        <w:t>.</w:t>
      </w:r>
      <w:r w:rsidR="00843387" w:rsidRPr="00A83987">
        <w:rPr>
          <w:lang w:eastAsia="ko-KR"/>
        </w:rPr>
        <w:t xml:space="preserve"> </w:t>
      </w:r>
    </w:p>
    <w:p w:rsidR="00D741F9" w:rsidRPr="00A83987" w:rsidRDefault="00CD5AF7" w:rsidP="00F56BBD">
      <w:pPr>
        <w:pStyle w:val="a0"/>
        <w:rPr>
          <w:lang w:eastAsia="ko-KR"/>
        </w:rPr>
      </w:pPr>
      <w:r w:rsidRPr="00A83987">
        <w:rPr>
          <w:lang w:eastAsia="ko-KR"/>
        </w:rPr>
        <w:t xml:space="preserve">For CBM UE supporting inter-band CA, </w:t>
      </w:r>
      <w:r w:rsidR="002C6DE9" w:rsidRPr="00A83987">
        <w:rPr>
          <w:lang w:eastAsia="ko-KR"/>
        </w:rPr>
        <w:t xml:space="preserve">new </w:t>
      </w:r>
      <w:r w:rsidR="00F476DD" w:rsidRPr="00A83987">
        <w:rPr>
          <w:lang w:eastAsia="ko-KR"/>
        </w:rPr>
        <w:t xml:space="preserve">frequency separation class is also needed to inform maximum frequency separation </w:t>
      </w:r>
      <w:r w:rsidRPr="00A83987">
        <w:rPr>
          <w:lang w:eastAsia="ko-KR"/>
        </w:rPr>
        <w:t>a</w:t>
      </w:r>
      <w:r w:rsidRPr="00A83987">
        <w:rPr>
          <w:rFonts w:hint="eastAsia"/>
          <w:lang w:eastAsia="ko-KR"/>
        </w:rPr>
        <w:t xml:space="preserve">s mentioned </w:t>
      </w:r>
      <w:r w:rsidR="0062275E" w:rsidRPr="00A83987">
        <w:rPr>
          <w:lang w:eastAsia="ko-KR"/>
        </w:rPr>
        <w:t xml:space="preserve">in </w:t>
      </w:r>
      <w:r w:rsidRPr="00A83987">
        <w:rPr>
          <w:rFonts w:hint="eastAsia"/>
          <w:lang w:eastAsia="ko-KR"/>
        </w:rPr>
        <w:t>Proposal 3</w:t>
      </w:r>
      <w:r w:rsidR="00F476DD" w:rsidRPr="00A83987">
        <w:rPr>
          <w:lang w:eastAsia="ko-KR"/>
        </w:rPr>
        <w:t>.</w:t>
      </w:r>
      <w:r w:rsidRPr="00A83987">
        <w:rPr>
          <w:lang w:eastAsia="ko-KR"/>
        </w:rPr>
        <w:t xml:space="preserve"> </w:t>
      </w:r>
      <w:r w:rsidR="0062275E" w:rsidRPr="00A83987">
        <w:rPr>
          <w:lang w:eastAsia="ko-KR"/>
        </w:rPr>
        <w:t xml:space="preserve">Considering </w:t>
      </w:r>
      <w:r w:rsidRPr="00A83987">
        <w:rPr>
          <w:lang w:eastAsia="ko-KR"/>
        </w:rPr>
        <w:t>maximum frequency separation</w:t>
      </w:r>
      <w:r w:rsidR="00D62643" w:rsidRPr="00A83987">
        <w:rPr>
          <w:lang w:eastAsia="ko-KR"/>
        </w:rPr>
        <w:t xml:space="preserve"> </w:t>
      </w:r>
      <w:r w:rsidR="002C6DE9" w:rsidRPr="00A83987">
        <w:rPr>
          <w:lang w:eastAsia="ko-KR"/>
        </w:rPr>
        <w:t xml:space="preserve">can be </w:t>
      </w:r>
      <w:r w:rsidR="00D62643" w:rsidRPr="00A83987">
        <w:rPr>
          <w:lang w:eastAsia="ko-KR"/>
        </w:rPr>
        <w:t>higher than intra-band non-contiguous CA</w:t>
      </w:r>
      <w:r w:rsidRPr="00A83987">
        <w:rPr>
          <w:lang w:eastAsia="ko-KR"/>
        </w:rPr>
        <w:t xml:space="preserve"> </w:t>
      </w:r>
      <w:r w:rsidR="00D62643" w:rsidRPr="00A83987">
        <w:rPr>
          <w:lang w:eastAsia="ko-KR"/>
        </w:rPr>
        <w:t>as</w:t>
      </w:r>
      <w:r w:rsidR="0062275E" w:rsidRPr="00A83987">
        <w:rPr>
          <w:lang w:eastAsia="ko-KR"/>
        </w:rPr>
        <w:t xml:space="preserve"> can be</w:t>
      </w:r>
      <w:r w:rsidR="00D62643" w:rsidRPr="00A83987">
        <w:rPr>
          <w:lang w:eastAsia="ko-KR"/>
        </w:rPr>
        <w:t xml:space="preserve"> </w:t>
      </w:r>
      <w:r w:rsidRPr="00A83987">
        <w:rPr>
          <w:lang w:eastAsia="ko-KR"/>
        </w:rPr>
        <w:t>seen in Table 2.1, new frequency separation class need</w:t>
      </w:r>
      <w:r w:rsidR="0062275E" w:rsidRPr="00A83987">
        <w:rPr>
          <w:lang w:eastAsia="ko-KR"/>
        </w:rPr>
        <w:t>s</w:t>
      </w:r>
      <w:r w:rsidRPr="00A83987">
        <w:rPr>
          <w:lang w:eastAsia="ko-KR"/>
        </w:rPr>
        <w:t xml:space="preserve"> to be </w:t>
      </w:r>
      <w:r w:rsidR="002C6DE9" w:rsidRPr="00A83987">
        <w:rPr>
          <w:lang w:eastAsia="ko-KR"/>
        </w:rPr>
        <w:t>extended compar</w:t>
      </w:r>
      <w:r w:rsidR="0062275E" w:rsidRPr="00A83987">
        <w:rPr>
          <w:lang w:eastAsia="ko-KR"/>
        </w:rPr>
        <w:t>ed to</w:t>
      </w:r>
      <w:r w:rsidR="002C6DE9" w:rsidRPr="00A83987">
        <w:rPr>
          <w:lang w:eastAsia="ko-KR"/>
        </w:rPr>
        <w:t xml:space="preserve"> 2400MHz which is </w:t>
      </w:r>
      <w:r w:rsidRPr="00A83987">
        <w:rPr>
          <w:lang w:eastAsia="ko-KR"/>
        </w:rPr>
        <w:t>defined</w:t>
      </w:r>
      <w:r w:rsidR="002C6DE9" w:rsidRPr="00A83987">
        <w:rPr>
          <w:lang w:eastAsia="ko-KR"/>
        </w:rPr>
        <w:t xml:space="preserve"> for intra-band non-contiguous CA</w:t>
      </w:r>
      <w:r w:rsidRPr="00A83987">
        <w:rPr>
          <w:lang w:eastAsia="ko-KR"/>
        </w:rPr>
        <w:t xml:space="preserve">. </w:t>
      </w:r>
      <w:r w:rsidR="00D741F9" w:rsidRPr="00A83987">
        <w:rPr>
          <w:lang w:eastAsia="ko-KR"/>
        </w:rPr>
        <w:t>And, new UE capability for frequency separation class is needed to be introduce</w:t>
      </w:r>
      <w:r w:rsidR="0062275E" w:rsidRPr="00A83987">
        <w:rPr>
          <w:lang w:eastAsia="ko-KR"/>
        </w:rPr>
        <w:t>d</w:t>
      </w:r>
      <w:r w:rsidR="00D741F9" w:rsidRPr="00A83987">
        <w:rPr>
          <w:lang w:eastAsia="ko-KR"/>
        </w:rPr>
        <w:t xml:space="preserve"> per band combination.</w:t>
      </w:r>
    </w:p>
    <w:p w:rsidR="00D741F9" w:rsidRPr="00A83987" w:rsidRDefault="00D741F9" w:rsidP="00F56BBD">
      <w:pPr>
        <w:pStyle w:val="a0"/>
        <w:rPr>
          <w:lang w:eastAsia="ko-KR"/>
        </w:rPr>
      </w:pPr>
      <w:r w:rsidRPr="00A83987">
        <w:rPr>
          <w:rFonts w:hint="eastAsia"/>
          <w:lang w:eastAsia="ko-KR"/>
        </w:rPr>
        <w:t xml:space="preserve">For IBM UE </w:t>
      </w:r>
      <w:r w:rsidRPr="00A83987">
        <w:rPr>
          <w:lang w:eastAsia="ko-KR"/>
        </w:rPr>
        <w:t xml:space="preserve">supporting inter-band CA, frequency separation class </w:t>
      </w:r>
      <w:r w:rsidR="001F2D3D" w:rsidRPr="00A83987">
        <w:rPr>
          <w:lang w:eastAsia="ko-KR"/>
        </w:rPr>
        <w:t>was</w:t>
      </w:r>
      <w:r w:rsidRPr="00A83987">
        <w:rPr>
          <w:lang w:eastAsia="ko-KR"/>
        </w:rPr>
        <w:t xml:space="preserve"> not defined in Rel-16</w:t>
      </w:r>
      <w:r w:rsidR="001F2D3D" w:rsidRPr="00A83987">
        <w:rPr>
          <w:lang w:eastAsia="ko-KR"/>
        </w:rPr>
        <w:t xml:space="preserve"> </w:t>
      </w:r>
      <w:r w:rsidR="0062275E" w:rsidRPr="00A83987">
        <w:rPr>
          <w:lang w:eastAsia="ko-KR"/>
        </w:rPr>
        <w:t>since</w:t>
      </w:r>
      <w:r w:rsidR="001F2D3D" w:rsidRPr="00A83987">
        <w:rPr>
          <w:lang w:eastAsia="ko-KR"/>
        </w:rPr>
        <w:t xml:space="preserve"> it is not necessary because of independent beam operation. In Rel-16, only band combination</w:t>
      </w:r>
      <w:r w:rsidR="0062275E" w:rsidRPr="00A83987">
        <w:rPr>
          <w:lang w:eastAsia="ko-KR"/>
        </w:rPr>
        <w:t xml:space="preserve"> of</w:t>
      </w:r>
      <w:r w:rsidR="001F2D3D" w:rsidRPr="00A83987">
        <w:rPr>
          <w:lang w:eastAsia="ko-KR"/>
        </w:rPr>
        <w:t xml:space="preserve"> n261+n260 (L+H) was defined for inter-band DL CA</w:t>
      </w:r>
      <w:r w:rsidRPr="00A83987">
        <w:rPr>
          <w:lang w:eastAsia="ko-KR"/>
        </w:rPr>
        <w:t>.</w:t>
      </w:r>
      <w:r w:rsidR="001F2D3D" w:rsidRPr="00A83987">
        <w:rPr>
          <w:lang w:eastAsia="ko-KR"/>
        </w:rPr>
        <w:t xml:space="preserve"> For L+L or H+H, IBM UE can perform independent beam operation. Therefore frequency separation class is not needed to be defined for inter-band CA based on IBM UE.</w:t>
      </w:r>
    </w:p>
    <w:p w:rsidR="002B6870" w:rsidRPr="00A83987" w:rsidRDefault="002B6870" w:rsidP="002B6870">
      <w:pPr>
        <w:rPr>
          <w:lang w:eastAsia="ko-KR"/>
        </w:rPr>
      </w:pPr>
      <w:r w:rsidRPr="00A83987">
        <w:rPr>
          <w:lang w:eastAsia="ko-KR"/>
        </w:rPr>
        <w:t xml:space="preserve">Table 2.2 shows example of </w:t>
      </w:r>
      <w:r w:rsidRPr="00A83987">
        <w:t>frequency</w:t>
      </w:r>
      <w:r w:rsidRPr="00A83987">
        <w:rPr>
          <w:lang w:eastAsia="ja-JP"/>
        </w:rPr>
        <w:t xml:space="preserve"> separation</w:t>
      </w:r>
      <w:r w:rsidRPr="00A83987">
        <w:t xml:space="preserve"> classes for inter-band CA which can be applicable to CBM UE</w:t>
      </w:r>
      <w:r w:rsidR="00D741F9" w:rsidRPr="00A83987">
        <w:t xml:space="preserve"> </w:t>
      </w:r>
    </w:p>
    <w:p w:rsidR="002B6870" w:rsidRPr="00A83987" w:rsidRDefault="002B6870" w:rsidP="002B6870">
      <w:pPr>
        <w:rPr>
          <w:lang w:eastAsia="ko-KR"/>
        </w:rPr>
      </w:pPr>
    </w:p>
    <w:p w:rsidR="002B6870" w:rsidRPr="00A83987" w:rsidRDefault="002B6870" w:rsidP="002B6870">
      <w:pPr>
        <w:pStyle w:val="TH"/>
      </w:pPr>
      <w:r w:rsidRPr="00A83987">
        <w:t>Table 2.2: E</w:t>
      </w:r>
      <w:r w:rsidRPr="00A83987">
        <w:rPr>
          <w:lang w:eastAsia="ko-KR"/>
        </w:rPr>
        <w:t xml:space="preserve">xample of </w:t>
      </w:r>
      <w:r w:rsidRPr="00A83987">
        <w:t>frequency separation classes for inter-band CA which can be applicable to CBM UE</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2B6870" w:rsidRPr="00A83987" w:rsidTr="000715C1">
        <w:trPr>
          <w:jc w:val="center"/>
        </w:trPr>
        <w:tc>
          <w:tcPr>
            <w:tcW w:w="2655" w:type="dxa"/>
          </w:tcPr>
          <w:p w:rsidR="002B6870" w:rsidRPr="00A83987" w:rsidRDefault="002B6870" w:rsidP="000715C1">
            <w:pPr>
              <w:pStyle w:val="TAH"/>
              <w:rPr>
                <w:lang w:eastAsia="ja-JP"/>
              </w:rPr>
            </w:pPr>
            <w:r w:rsidRPr="00A83987">
              <w:rPr>
                <w:lang w:eastAsia="ja-JP"/>
              </w:rPr>
              <w:t>Frequency separation class</w:t>
            </w:r>
          </w:p>
        </w:tc>
        <w:tc>
          <w:tcPr>
            <w:tcW w:w="2619" w:type="dxa"/>
          </w:tcPr>
          <w:p w:rsidR="002B6870" w:rsidRPr="00A83987" w:rsidRDefault="002B6870" w:rsidP="000715C1">
            <w:pPr>
              <w:pStyle w:val="TAH"/>
              <w:rPr>
                <w:lang w:eastAsia="ja-JP"/>
              </w:rPr>
            </w:pPr>
            <w:r w:rsidRPr="00A83987">
              <w:rPr>
                <w:lang w:eastAsia="ja-JP"/>
              </w:rPr>
              <w:t>Max. allowed frequency separation (F</w:t>
            </w:r>
            <w:r w:rsidRPr="00A83987">
              <w:rPr>
                <w:vertAlign w:val="subscript"/>
                <w:lang w:eastAsia="ja-JP"/>
              </w:rPr>
              <w:t>s,inter</w:t>
            </w:r>
            <w:r w:rsidRPr="00A83987">
              <w:rPr>
                <w:lang w:eastAsia="ja-JP"/>
              </w:rPr>
              <w:t xml:space="preserve">) </w:t>
            </w:r>
          </w:p>
        </w:tc>
      </w:tr>
      <w:tr w:rsidR="002B6870" w:rsidRPr="00A83987" w:rsidTr="000715C1">
        <w:trPr>
          <w:jc w:val="center"/>
        </w:trPr>
        <w:tc>
          <w:tcPr>
            <w:tcW w:w="2655" w:type="dxa"/>
          </w:tcPr>
          <w:p w:rsidR="002B6870" w:rsidRPr="00A83987" w:rsidRDefault="002B6870" w:rsidP="000715C1">
            <w:pPr>
              <w:pStyle w:val="TAC"/>
              <w:rPr>
                <w:lang w:eastAsia="ja-JP"/>
              </w:rPr>
            </w:pPr>
            <w:r w:rsidRPr="00A83987">
              <w:rPr>
                <w:lang w:eastAsia="ja-JP"/>
              </w:rPr>
              <w:t>I</w:t>
            </w:r>
          </w:p>
        </w:tc>
        <w:tc>
          <w:tcPr>
            <w:tcW w:w="2619" w:type="dxa"/>
          </w:tcPr>
          <w:p w:rsidR="002B6870" w:rsidRPr="00A83987" w:rsidRDefault="002B6870" w:rsidP="000715C1">
            <w:pPr>
              <w:pStyle w:val="TAC"/>
              <w:rPr>
                <w:lang w:eastAsia="ja-JP"/>
              </w:rPr>
            </w:pPr>
            <w:r w:rsidRPr="00A83987">
              <w:rPr>
                <w:lang w:eastAsia="ja-JP"/>
              </w:rPr>
              <w:t>800 MHz</w:t>
            </w:r>
          </w:p>
        </w:tc>
      </w:tr>
      <w:tr w:rsidR="002B6870" w:rsidRPr="00A83987" w:rsidTr="000715C1">
        <w:trPr>
          <w:jc w:val="center"/>
        </w:trPr>
        <w:tc>
          <w:tcPr>
            <w:tcW w:w="2655" w:type="dxa"/>
          </w:tcPr>
          <w:p w:rsidR="002B6870" w:rsidRPr="00A83987" w:rsidRDefault="002B6870" w:rsidP="000715C1">
            <w:pPr>
              <w:pStyle w:val="TAC"/>
              <w:rPr>
                <w:lang w:eastAsia="ja-JP"/>
              </w:rPr>
            </w:pPr>
            <w:r w:rsidRPr="00A83987">
              <w:rPr>
                <w:lang w:eastAsia="ja-JP"/>
              </w:rPr>
              <w:t>II</w:t>
            </w:r>
          </w:p>
        </w:tc>
        <w:tc>
          <w:tcPr>
            <w:tcW w:w="2619" w:type="dxa"/>
          </w:tcPr>
          <w:p w:rsidR="002B6870" w:rsidRPr="00A83987" w:rsidRDefault="002B6870" w:rsidP="000715C1">
            <w:pPr>
              <w:pStyle w:val="TAC"/>
              <w:rPr>
                <w:lang w:eastAsia="ja-JP"/>
              </w:rPr>
            </w:pPr>
            <w:r w:rsidRPr="00A83987">
              <w:rPr>
                <w:lang w:eastAsia="ja-JP"/>
              </w:rPr>
              <w:t>1200 MHz</w:t>
            </w:r>
          </w:p>
        </w:tc>
      </w:tr>
      <w:tr w:rsidR="002B6870" w:rsidRPr="00A83987" w:rsidTr="000715C1">
        <w:trPr>
          <w:jc w:val="center"/>
        </w:trPr>
        <w:tc>
          <w:tcPr>
            <w:tcW w:w="2655" w:type="dxa"/>
          </w:tcPr>
          <w:p w:rsidR="002B6870" w:rsidRPr="00A83987" w:rsidRDefault="002B6870" w:rsidP="000715C1">
            <w:pPr>
              <w:pStyle w:val="TAC"/>
              <w:rPr>
                <w:lang w:eastAsia="ja-JP"/>
              </w:rPr>
            </w:pPr>
            <w:r w:rsidRPr="00A83987">
              <w:rPr>
                <w:lang w:eastAsia="ja-JP"/>
              </w:rPr>
              <w:t>III</w:t>
            </w:r>
          </w:p>
        </w:tc>
        <w:tc>
          <w:tcPr>
            <w:tcW w:w="2619" w:type="dxa"/>
          </w:tcPr>
          <w:p w:rsidR="002B6870" w:rsidRPr="00A83987" w:rsidRDefault="002B6870" w:rsidP="000715C1">
            <w:pPr>
              <w:pStyle w:val="TAC"/>
              <w:rPr>
                <w:lang w:eastAsia="ja-JP"/>
              </w:rPr>
            </w:pPr>
            <w:r w:rsidRPr="00A83987">
              <w:rPr>
                <w:lang w:eastAsia="ja-JP"/>
              </w:rPr>
              <w:t>1400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IV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1000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1600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VI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1800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VII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2000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VIII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2200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IX</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2400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2600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2800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XI</w:t>
            </w:r>
            <w:r w:rsidRPr="00A83987">
              <w:rPr>
                <w:lang w:eastAsia="ko-KR"/>
              </w:rPr>
              <w:t>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3000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XIII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3200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w:t>
            </w:r>
            <w:r w:rsidRPr="00A83987">
              <w:rPr>
                <w:lang w:eastAsia="ko-KR"/>
              </w:rPr>
              <w:t>I</w:t>
            </w:r>
            <w:r w:rsidRPr="00A83987">
              <w:rPr>
                <w:rFonts w:hint="eastAsia"/>
                <w:lang w:eastAsia="ko-KR"/>
              </w:rPr>
              <w:t>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3400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w:t>
            </w:r>
            <w:r w:rsidRPr="00A83987">
              <w:rPr>
                <w:lang w:eastAsia="ko-KR"/>
              </w:rPr>
              <w:t>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3600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XVI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3800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XVII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4000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XVIII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4200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XIX</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4400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XX</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4600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rFonts w:hint="eastAsia"/>
                <w:lang w:eastAsia="ko-KR"/>
              </w:rPr>
              <w:t>XXI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4800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5000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XXIII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5200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XXIV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5400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XXV</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5600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XXVI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5800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XXVII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6000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XXVIII</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6200 MHz</w:t>
            </w:r>
          </w:p>
        </w:tc>
      </w:tr>
      <w:tr w:rsidR="002B6870" w:rsidRPr="00A83987" w:rsidTr="000715C1">
        <w:trPr>
          <w:jc w:val="center"/>
        </w:trPr>
        <w:tc>
          <w:tcPr>
            <w:tcW w:w="2655"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ko-KR"/>
              </w:rPr>
            </w:pPr>
            <w:r w:rsidRPr="00A83987">
              <w:rPr>
                <w:lang w:eastAsia="ja-JP"/>
              </w:rPr>
              <w:t>XXIX</w:t>
            </w:r>
          </w:p>
        </w:tc>
        <w:tc>
          <w:tcPr>
            <w:tcW w:w="2619" w:type="dxa"/>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rPr>
                <w:lang w:eastAsia="ja-JP"/>
              </w:rPr>
            </w:pPr>
            <w:r w:rsidRPr="00A83987">
              <w:rPr>
                <w:lang w:eastAsia="ja-JP"/>
              </w:rPr>
              <w:t>6400 MHz</w:t>
            </w:r>
          </w:p>
        </w:tc>
      </w:tr>
      <w:tr w:rsidR="002B6870" w:rsidRPr="00A83987" w:rsidTr="000715C1">
        <w:trPr>
          <w:jc w:val="center"/>
        </w:trPr>
        <w:tc>
          <w:tcPr>
            <w:tcW w:w="5274" w:type="dxa"/>
            <w:gridSpan w:val="2"/>
            <w:tcBorders>
              <w:top w:val="single" w:sz="4" w:space="0" w:color="auto"/>
              <w:left w:val="single" w:sz="4" w:space="0" w:color="auto"/>
              <w:bottom w:val="single" w:sz="4" w:space="0" w:color="auto"/>
              <w:right w:val="single" w:sz="4" w:space="0" w:color="auto"/>
            </w:tcBorders>
          </w:tcPr>
          <w:p w:rsidR="002B6870" w:rsidRPr="00A83987" w:rsidRDefault="002B6870" w:rsidP="000715C1">
            <w:pPr>
              <w:pStyle w:val="TAC"/>
              <w:jc w:val="left"/>
              <w:rPr>
                <w:lang w:eastAsia="ja-JP"/>
              </w:rPr>
            </w:pPr>
          </w:p>
        </w:tc>
      </w:tr>
    </w:tbl>
    <w:p w:rsidR="002B6870" w:rsidRPr="00A83987" w:rsidRDefault="002B6870" w:rsidP="002B6870"/>
    <w:p w:rsidR="00D62643" w:rsidRPr="00A83987" w:rsidRDefault="00D62643" w:rsidP="00D62643">
      <w:pPr>
        <w:rPr>
          <w:lang w:eastAsia="ko-KR"/>
        </w:rPr>
      </w:pPr>
    </w:p>
    <w:p w:rsidR="00610A5F" w:rsidRPr="00A83987" w:rsidRDefault="00610A5F" w:rsidP="0057280E">
      <w:pPr>
        <w:pStyle w:val="a0"/>
        <w:rPr>
          <w:rFonts w:eastAsia="바탕"/>
          <w:b/>
          <w:lang w:eastAsia="ko-KR"/>
        </w:rPr>
      </w:pPr>
      <w:r w:rsidRPr="00A83987">
        <w:rPr>
          <w:rFonts w:eastAsia="바탕" w:hint="eastAsia"/>
          <w:b/>
          <w:lang w:eastAsia="ko-KR"/>
        </w:rPr>
        <w:lastRenderedPageBreak/>
        <w:t xml:space="preserve">Proposal </w:t>
      </w:r>
      <w:r w:rsidR="00E2641C" w:rsidRPr="00A83987">
        <w:rPr>
          <w:rFonts w:eastAsia="바탕"/>
          <w:b/>
          <w:lang w:eastAsia="ko-KR"/>
        </w:rPr>
        <w:t>6</w:t>
      </w:r>
      <w:r w:rsidRPr="00A83987">
        <w:rPr>
          <w:rFonts w:eastAsia="바탕" w:hint="eastAsia"/>
          <w:b/>
          <w:lang w:eastAsia="ko-KR"/>
        </w:rPr>
        <w:t xml:space="preserve">: </w:t>
      </w:r>
      <w:r w:rsidR="004C2A38" w:rsidRPr="00A83987">
        <w:rPr>
          <w:rFonts w:eastAsia="바탕"/>
          <w:b/>
          <w:lang w:eastAsia="ko-KR"/>
        </w:rPr>
        <w:t>Introduce new UE capability for frequency separation class per band combination for inter-band CA based on CBM.</w:t>
      </w:r>
    </w:p>
    <w:p w:rsidR="003F50F8" w:rsidRPr="00A83987" w:rsidRDefault="003F50F8" w:rsidP="00D01F9A">
      <w:pPr>
        <w:pStyle w:val="1"/>
        <w:rPr>
          <w:lang w:val="en-US" w:eastAsia="ko-KR"/>
        </w:rPr>
      </w:pPr>
      <w:r w:rsidRPr="00A83987">
        <w:rPr>
          <w:rFonts w:eastAsia="바탕" w:hint="eastAsia"/>
          <w:color w:val="000000"/>
          <w:kern w:val="2"/>
          <w:lang w:val="en-US" w:eastAsia="ko-KR"/>
        </w:rPr>
        <w:t>Conclusion</w:t>
      </w:r>
    </w:p>
    <w:p w:rsidR="009F4030" w:rsidRPr="00A83987" w:rsidRDefault="009F4030" w:rsidP="009F4030">
      <w:pPr>
        <w:rPr>
          <w:rFonts w:eastAsia="바탕"/>
          <w:kern w:val="2"/>
          <w:lang w:val="en-US" w:eastAsia="ko-KR"/>
        </w:rPr>
      </w:pPr>
      <w:r w:rsidRPr="00A83987">
        <w:rPr>
          <w:rFonts w:eastAsia="바탕" w:hint="eastAsia"/>
          <w:kern w:val="2"/>
          <w:lang w:val="en-US" w:eastAsia="ko-KR"/>
        </w:rPr>
        <w:t xml:space="preserve">In this contribution, we </w:t>
      </w:r>
      <w:r w:rsidR="0057280E" w:rsidRPr="00A83987">
        <w:rPr>
          <w:rFonts w:eastAsia="바탕"/>
          <w:kern w:val="2"/>
          <w:lang w:val="en-US" w:eastAsia="ko-KR"/>
        </w:rPr>
        <w:t>provided our views on applicability of CBM and IBM for different CA configuration based on the agreed WFs in last meeting.</w:t>
      </w:r>
      <w:r w:rsidR="00221FAC" w:rsidRPr="00A83987">
        <w:rPr>
          <w:rFonts w:eastAsia="바탕"/>
          <w:kern w:val="2"/>
          <w:lang w:val="en-US" w:eastAsia="ko-KR"/>
        </w:rPr>
        <w:t xml:space="preserve"> Proposals are as follows.</w:t>
      </w:r>
    </w:p>
    <w:p w:rsidR="00221FAC" w:rsidRPr="00A83987" w:rsidRDefault="00221FAC" w:rsidP="009F4030">
      <w:pPr>
        <w:rPr>
          <w:rFonts w:eastAsia="바탕"/>
          <w:kern w:val="2"/>
          <w:lang w:val="en-US" w:eastAsia="ko-KR"/>
        </w:rPr>
      </w:pPr>
    </w:p>
    <w:p w:rsidR="00D62643" w:rsidRPr="00A83987" w:rsidRDefault="00D62643" w:rsidP="00D62643">
      <w:pPr>
        <w:pStyle w:val="a0"/>
        <w:rPr>
          <w:b/>
          <w:u w:val="single"/>
        </w:rPr>
      </w:pPr>
      <w:r w:rsidRPr="00A83987">
        <w:rPr>
          <w:rFonts w:hint="eastAsia"/>
          <w:b/>
          <w:u w:val="single"/>
          <w:lang w:eastAsia="ko-KR"/>
        </w:rPr>
        <w:t xml:space="preserve">For </w:t>
      </w:r>
      <w:r w:rsidRPr="00A83987">
        <w:rPr>
          <w:b/>
          <w:u w:val="single"/>
        </w:rPr>
        <w:t>CBM applicability</w:t>
      </w:r>
    </w:p>
    <w:p w:rsidR="00865E0E" w:rsidRPr="00A83987" w:rsidRDefault="00865E0E" w:rsidP="00865E0E">
      <w:pPr>
        <w:pStyle w:val="a0"/>
        <w:rPr>
          <w:rFonts w:eastAsia="바탕"/>
          <w:b/>
          <w:lang w:eastAsia="ko-KR"/>
        </w:rPr>
      </w:pPr>
      <w:r w:rsidRPr="00A83987">
        <w:rPr>
          <w:rFonts w:eastAsia="바탕"/>
          <w:b/>
          <w:lang w:eastAsia="ko-KR"/>
        </w:rPr>
        <w:t xml:space="preserve">Proposal 1: </w:t>
      </w:r>
      <w:r w:rsidR="004C2A38" w:rsidRPr="00A83987">
        <w:rPr>
          <w:rFonts w:eastAsia="바탕"/>
          <w:b/>
          <w:lang w:eastAsia="ko-KR"/>
        </w:rPr>
        <w:t xml:space="preserve">CBM </w:t>
      </w:r>
      <w:r w:rsidR="00C15D91" w:rsidRPr="00A83987">
        <w:rPr>
          <w:rFonts w:eastAsia="바탕"/>
          <w:b/>
          <w:lang w:eastAsia="ko-KR"/>
        </w:rPr>
        <w:t>is</w:t>
      </w:r>
      <w:r w:rsidR="004C2A38" w:rsidRPr="00A83987">
        <w:rPr>
          <w:rFonts w:eastAsia="바탕"/>
          <w:b/>
          <w:lang w:eastAsia="ko-KR"/>
        </w:rPr>
        <w:t xml:space="preserve"> applicable to inter-band CA within same frequency group rather than with difference frequency group</w:t>
      </w:r>
      <w:r w:rsidRPr="00A83987">
        <w:rPr>
          <w:rFonts w:eastAsia="바탕"/>
          <w:b/>
          <w:lang w:eastAsia="ko-KR"/>
        </w:rPr>
        <w:t>.</w:t>
      </w:r>
    </w:p>
    <w:p w:rsidR="00D62643" w:rsidRPr="00A83987" w:rsidRDefault="00D62643" w:rsidP="00D62643">
      <w:pPr>
        <w:pStyle w:val="a0"/>
        <w:rPr>
          <w:rFonts w:eastAsia="바탕"/>
          <w:b/>
          <w:lang w:eastAsia="ko-KR"/>
        </w:rPr>
      </w:pPr>
      <w:r w:rsidRPr="00A83987">
        <w:rPr>
          <w:rFonts w:eastAsia="바탕" w:hint="eastAsia"/>
          <w:b/>
          <w:lang w:eastAsia="ko-KR"/>
        </w:rPr>
        <w:t xml:space="preserve">Proposal </w:t>
      </w:r>
      <w:r w:rsidR="00865E0E" w:rsidRPr="00A83987">
        <w:rPr>
          <w:rFonts w:eastAsia="바탕"/>
          <w:b/>
          <w:lang w:eastAsia="ko-KR"/>
        </w:rPr>
        <w:t>2</w:t>
      </w:r>
      <w:r w:rsidRPr="00A83987">
        <w:rPr>
          <w:rFonts w:eastAsia="바탕" w:hint="eastAsia"/>
          <w:b/>
          <w:lang w:eastAsia="ko-KR"/>
        </w:rPr>
        <w:t xml:space="preserve">: </w:t>
      </w:r>
      <w:r w:rsidR="004C2A38" w:rsidRPr="00A83987">
        <w:rPr>
          <w:rFonts w:eastAsia="바탕"/>
          <w:b/>
          <w:lang w:eastAsia="ko-KR"/>
        </w:rPr>
        <w:t xml:space="preserve">CBM </w:t>
      </w:r>
      <w:r w:rsidR="00C15D91" w:rsidRPr="00A83987">
        <w:rPr>
          <w:rFonts w:eastAsia="바탕"/>
          <w:b/>
          <w:lang w:eastAsia="ko-KR"/>
        </w:rPr>
        <w:t>is</w:t>
      </w:r>
      <w:r w:rsidR="004C2A38" w:rsidRPr="00A83987">
        <w:rPr>
          <w:rFonts w:eastAsia="바탕"/>
          <w:b/>
          <w:lang w:eastAsia="ko-KR"/>
        </w:rPr>
        <w:t xml:space="preserve"> applicable to co-located deployment</w:t>
      </w:r>
      <w:r w:rsidRPr="00A83987">
        <w:rPr>
          <w:rFonts w:eastAsia="바탕"/>
          <w:b/>
          <w:lang w:eastAsia="ko-KR"/>
        </w:rPr>
        <w:t>.</w:t>
      </w:r>
    </w:p>
    <w:p w:rsidR="001E5758" w:rsidRPr="00A83987" w:rsidRDefault="001E5758" w:rsidP="00221FAC">
      <w:pPr>
        <w:pStyle w:val="a0"/>
        <w:rPr>
          <w:rFonts w:eastAsia="바탕"/>
          <w:b/>
          <w:lang w:eastAsia="ko-KR"/>
        </w:rPr>
      </w:pPr>
    </w:p>
    <w:p w:rsidR="00D62643" w:rsidRPr="00A83987" w:rsidRDefault="00D62643" w:rsidP="00D62643">
      <w:pPr>
        <w:pStyle w:val="a0"/>
        <w:rPr>
          <w:b/>
          <w:u w:val="single"/>
        </w:rPr>
      </w:pPr>
      <w:r w:rsidRPr="00A83987">
        <w:rPr>
          <w:rFonts w:hint="eastAsia"/>
          <w:b/>
          <w:u w:val="single"/>
          <w:lang w:eastAsia="ko-KR"/>
        </w:rPr>
        <w:t xml:space="preserve">For </w:t>
      </w:r>
      <w:r w:rsidRPr="00A83987">
        <w:rPr>
          <w:b/>
          <w:u w:val="single"/>
          <w:lang w:eastAsia="ko-KR"/>
        </w:rPr>
        <w:t>I</w:t>
      </w:r>
      <w:r w:rsidRPr="00A83987">
        <w:rPr>
          <w:b/>
          <w:u w:val="single"/>
        </w:rPr>
        <w:t>BM applicability</w:t>
      </w:r>
    </w:p>
    <w:p w:rsidR="00D62643" w:rsidRPr="00A83987" w:rsidRDefault="00D62643" w:rsidP="00D62643">
      <w:pPr>
        <w:pStyle w:val="a0"/>
        <w:rPr>
          <w:lang w:eastAsia="ko-KR"/>
        </w:rPr>
      </w:pPr>
      <w:r w:rsidRPr="00A83987">
        <w:rPr>
          <w:rFonts w:eastAsia="바탕" w:hint="eastAsia"/>
          <w:b/>
          <w:lang w:eastAsia="ko-KR"/>
        </w:rPr>
        <w:t xml:space="preserve">Proposal </w:t>
      </w:r>
      <w:r w:rsidR="00E2641C" w:rsidRPr="00A83987">
        <w:rPr>
          <w:rFonts w:eastAsia="바탕"/>
          <w:b/>
          <w:lang w:eastAsia="ko-KR"/>
        </w:rPr>
        <w:t>3</w:t>
      </w:r>
      <w:r w:rsidRPr="00A83987">
        <w:rPr>
          <w:rFonts w:eastAsia="바탕" w:hint="eastAsia"/>
          <w:b/>
          <w:lang w:eastAsia="ko-KR"/>
        </w:rPr>
        <w:t xml:space="preserve">: </w:t>
      </w:r>
      <w:r w:rsidRPr="00A83987">
        <w:rPr>
          <w:rFonts w:eastAsia="바탕"/>
          <w:b/>
          <w:lang w:eastAsia="ko-KR"/>
        </w:rPr>
        <w:t>For inter-band CA with different frequency group, IBM is applicable as baseline.</w:t>
      </w:r>
    </w:p>
    <w:p w:rsidR="00D62643" w:rsidRPr="00A83987" w:rsidRDefault="00D62643" w:rsidP="00D62643">
      <w:pPr>
        <w:pStyle w:val="a0"/>
        <w:rPr>
          <w:lang w:eastAsia="ko-KR"/>
        </w:rPr>
      </w:pPr>
      <w:r w:rsidRPr="00A83987">
        <w:rPr>
          <w:rFonts w:eastAsia="바탕" w:hint="eastAsia"/>
          <w:b/>
          <w:lang w:eastAsia="ko-KR"/>
        </w:rPr>
        <w:t xml:space="preserve">Proposal </w:t>
      </w:r>
      <w:r w:rsidR="00E2641C" w:rsidRPr="00A83987">
        <w:rPr>
          <w:rFonts w:eastAsia="바탕"/>
          <w:b/>
          <w:lang w:eastAsia="ko-KR"/>
        </w:rPr>
        <w:t>4</w:t>
      </w:r>
      <w:r w:rsidRPr="00A83987">
        <w:rPr>
          <w:rFonts w:eastAsia="바탕" w:hint="eastAsia"/>
          <w:b/>
          <w:lang w:eastAsia="ko-KR"/>
        </w:rPr>
        <w:t xml:space="preserve">: </w:t>
      </w:r>
      <w:r w:rsidRPr="00A83987">
        <w:rPr>
          <w:rFonts w:eastAsia="바탕"/>
          <w:b/>
          <w:lang w:eastAsia="ko-KR"/>
        </w:rPr>
        <w:t xml:space="preserve">For inter-band CA within same frequency group, </w:t>
      </w:r>
      <w:r w:rsidR="004C2A38" w:rsidRPr="00A83987">
        <w:rPr>
          <w:rFonts w:eastAsia="바탕"/>
          <w:b/>
          <w:lang w:eastAsia="ko-KR"/>
        </w:rPr>
        <w:t xml:space="preserve">both </w:t>
      </w:r>
      <w:r w:rsidRPr="00A83987">
        <w:rPr>
          <w:rFonts w:eastAsia="바탕"/>
          <w:b/>
          <w:lang w:eastAsia="ko-KR"/>
        </w:rPr>
        <w:t xml:space="preserve">IBM </w:t>
      </w:r>
      <w:r w:rsidR="004C2A38" w:rsidRPr="00A83987">
        <w:rPr>
          <w:rFonts w:eastAsia="바탕"/>
          <w:b/>
          <w:lang w:eastAsia="ko-KR"/>
        </w:rPr>
        <w:t>and</w:t>
      </w:r>
      <w:r w:rsidRPr="00A83987">
        <w:rPr>
          <w:rFonts w:eastAsia="바탕"/>
          <w:b/>
          <w:lang w:eastAsia="ko-KR"/>
        </w:rPr>
        <w:t xml:space="preserve"> CBM can be </w:t>
      </w:r>
      <w:r w:rsidR="004C2A38" w:rsidRPr="00A83987">
        <w:rPr>
          <w:rFonts w:eastAsia="바탕"/>
          <w:b/>
          <w:lang w:eastAsia="ko-KR"/>
        </w:rPr>
        <w:t>applicable and UE can support either IBM or CBM</w:t>
      </w:r>
      <w:r w:rsidRPr="00A83987">
        <w:rPr>
          <w:rFonts w:eastAsia="바탕"/>
          <w:b/>
          <w:lang w:eastAsia="ko-KR"/>
        </w:rPr>
        <w:t>.</w:t>
      </w:r>
    </w:p>
    <w:p w:rsidR="00D62643" w:rsidRPr="00A83987" w:rsidRDefault="00D62643" w:rsidP="00221FAC">
      <w:pPr>
        <w:pStyle w:val="a0"/>
        <w:rPr>
          <w:rFonts w:eastAsia="바탕"/>
          <w:b/>
          <w:lang w:eastAsia="ko-KR"/>
        </w:rPr>
      </w:pPr>
    </w:p>
    <w:p w:rsidR="00D62643" w:rsidRPr="00A83987" w:rsidRDefault="00D62643" w:rsidP="00D62643">
      <w:pPr>
        <w:pStyle w:val="a0"/>
        <w:rPr>
          <w:b/>
          <w:u w:val="single"/>
        </w:rPr>
      </w:pPr>
      <w:r w:rsidRPr="00A83987">
        <w:rPr>
          <w:b/>
          <w:u w:val="single"/>
        </w:rPr>
        <w:t>For applicability of CBM/IBM capability</w:t>
      </w:r>
    </w:p>
    <w:p w:rsidR="00D62643" w:rsidRPr="00A83987" w:rsidRDefault="00D62643" w:rsidP="00D62643">
      <w:pPr>
        <w:pStyle w:val="a0"/>
        <w:rPr>
          <w:rFonts w:eastAsia="바탕"/>
          <w:b/>
          <w:lang w:eastAsia="ko-KR"/>
        </w:rPr>
      </w:pPr>
      <w:r w:rsidRPr="00A83987">
        <w:rPr>
          <w:rFonts w:eastAsia="바탕" w:hint="eastAsia"/>
          <w:b/>
          <w:lang w:eastAsia="ko-KR"/>
        </w:rPr>
        <w:t xml:space="preserve">Proposal </w:t>
      </w:r>
      <w:r w:rsidR="00E2641C" w:rsidRPr="00A83987">
        <w:rPr>
          <w:rFonts w:eastAsia="바탕"/>
          <w:b/>
          <w:lang w:eastAsia="ko-KR"/>
        </w:rPr>
        <w:t>5</w:t>
      </w:r>
      <w:r w:rsidRPr="00A83987">
        <w:rPr>
          <w:rFonts w:eastAsia="바탕" w:hint="eastAsia"/>
          <w:b/>
          <w:lang w:eastAsia="ko-KR"/>
        </w:rPr>
        <w:t xml:space="preserve">: </w:t>
      </w:r>
      <w:r w:rsidR="00AA350B" w:rsidRPr="00A83987">
        <w:rPr>
          <w:rFonts w:eastAsia="바탕"/>
          <w:b/>
          <w:lang w:eastAsia="ko-KR"/>
        </w:rPr>
        <w:t>Consider</w:t>
      </w:r>
      <w:r w:rsidR="00A03A18" w:rsidRPr="00A83987">
        <w:rPr>
          <w:rFonts w:eastAsia="바탕"/>
          <w:b/>
          <w:lang w:eastAsia="ko-KR"/>
        </w:rPr>
        <w:t xml:space="preserve"> maximum frequency separation which CBM UE can support per band combination as a</w:t>
      </w:r>
      <w:r w:rsidRPr="00A83987">
        <w:rPr>
          <w:rFonts w:eastAsia="바탕"/>
          <w:b/>
          <w:lang w:eastAsia="ko-KR"/>
        </w:rPr>
        <w:t>pplicability of CBM capability.</w:t>
      </w:r>
    </w:p>
    <w:p w:rsidR="00D62643" w:rsidRPr="00A83987" w:rsidRDefault="00D62643" w:rsidP="00221FAC">
      <w:pPr>
        <w:pStyle w:val="a0"/>
        <w:rPr>
          <w:rFonts w:eastAsia="바탕"/>
          <w:b/>
          <w:lang w:eastAsia="ko-KR"/>
        </w:rPr>
      </w:pPr>
    </w:p>
    <w:p w:rsidR="00D62643" w:rsidRPr="00A83987" w:rsidRDefault="00D62643" w:rsidP="00D62643">
      <w:pPr>
        <w:pStyle w:val="a0"/>
        <w:rPr>
          <w:b/>
          <w:u w:val="single"/>
        </w:rPr>
      </w:pPr>
      <w:r w:rsidRPr="00A83987">
        <w:rPr>
          <w:b/>
          <w:u w:val="single"/>
        </w:rPr>
        <w:t>For frequency separation class</w:t>
      </w:r>
    </w:p>
    <w:p w:rsidR="00D62643" w:rsidRPr="00A83987" w:rsidRDefault="00D62643" w:rsidP="00D62643">
      <w:pPr>
        <w:pStyle w:val="a0"/>
        <w:rPr>
          <w:rFonts w:eastAsia="바탕"/>
          <w:b/>
          <w:lang w:eastAsia="ko-KR"/>
        </w:rPr>
      </w:pPr>
      <w:r w:rsidRPr="00A83987">
        <w:rPr>
          <w:rFonts w:eastAsia="바탕" w:hint="eastAsia"/>
          <w:b/>
          <w:lang w:eastAsia="ko-KR"/>
        </w:rPr>
        <w:t xml:space="preserve">Proposal </w:t>
      </w:r>
      <w:r w:rsidR="00E2641C" w:rsidRPr="00A83987">
        <w:rPr>
          <w:rFonts w:eastAsia="바탕"/>
          <w:b/>
          <w:lang w:eastAsia="ko-KR"/>
        </w:rPr>
        <w:t>6</w:t>
      </w:r>
      <w:r w:rsidRPr="00A83987">
        <w:rPr>
          <w:rFonts w:eastAsia="바탕" w:hint="eastAsia"/>
          <w:b/>
          <w:lang w:eastAsia="ko-KR"/>
        </w:rPr>
        <w:t xml:space="preserve">: </w:t>
      </w:r>
      <w:r w:rsidR="00A03A18" w:rsidRPr="00A83987">
        <w:rPr>
          <w:rFonts w:eastAsia="바탕"/>
          <w:b/>
          <w:lang w:eastAsia="ko-KR"/>
        </w:rPr>
        <w:t>Introduce new UE capability for frequency separation class per band combination for inter-band CA based on CBM</w:t>
      </w:r>
      <w:r w:rsidRPr="00A83987">
        <w:rPr>
          <w:rFonts w:eastAsia="바탕"/>
          <w:b/>
          <w:lang w:eastAsia="ko-KR"/>
        </w:rPr>
        <w:t>.</w:t>
      </w:r>
    </w:p>
    <w:p w:rsidR="002142C4" w:rsidRPr="00A83987" w:rsidRDefault="002142C4" w:rsidP="00823E0E">
      <w:pPr>
        <w:pStyle w:val="a0"/>
        <w:rPr>
          <w:b/>
          <w:lang w:eastAsia="ko-KR"/>
        </w:rPr>
      </w:pPr>
    </w:p>
    <w:p w:rsidR="003F50F8" w:rsidRPr="00A83987" w:rsidRDefault="003F50F8" w:rsidP="003F50F8">
      <w:pPr>
        <w:pStyle w:val="1"/>
        <w:numPr>
          <w:ilvl w:val="0"/>
          <w:numId w:val="0"/>
        </w:numPr>
        <w:textAlignment w:val="top"/>
        <w:rPr>
          <w:color w:val="000000"/>
          <w:kern w:val="2"/>
          <w:lang w:val="en-US" w:eastAsia="ko-KR"/>
        </w:rPr>
      </w:pPr>
      <w:r w:rsidRPr="00A83987">
        <w:rPr>
          <w:i/>
          <w:color w:val="000000"/>
          <w:kern w:val="2"/>
          <w:lang w:val="en-US" w:eastAsia="ko-KR"/>
        </w:rPr>
        <w:t>Reference</w:t>
      </w:r>
    </w:p>
    <w:bookmarkEnd w:id="5"/>
    <w:bookmarkEnd w:id="6"/>
    <w:bookmarkEnd w:id="7"/>
    <w:p w:rsidR="00354675" w:rsidRPr="00A83987" w:rsidRDefault="004B0F3F" w:rsidP="00AA5E18">
      <w:pPr>
        <w:tabs>
          <w:tab w:val="num" w:pos="720"/>
          <w:tab w:val="left" w:pos="1080"/>
        </w:tabs>
        <w:spacing w:after="180"/>
        <w:ind w:leftChars="-20" w:left="320" w:hanging="360"/>
        <w:rPr>
          <w:lang w:eastAsia="ko-KR"/>
        </w:rPr>
      </w:pPr>
      <w:r w:rsidRPr="00A83987">
        <w:rPr>
          <w:lang w:eastAsia="ko-KR"/>
        </w:rPr>
        <w:t xml:space="preserve">[1] </w:t>
      </w:r>
      <w:r w:rsidR="004430A1" w:rsidRPr="00A83987">
        <w:rPr>
          <w:rFonts w:hint="eastAsia"/>
          <w:lang w:eastAsia="ko-KR"/>
        </w:rPr>
        <w:t>R</w:t>
      </w:r>
      <w:r w:rsidR="00BC75E6" w:rsidRPr="00A83987">
        <w:rPr>
          <w:lang w:eastAsia="ko-KR"/>
        </w:rPr>
        <w:t>4</w:t>
      </w:r>
      <w:r w:rsidR="004430A1" w:rsidRPr="00A83987">
        <w:rPr>
          <w:rFonts w:hint="eastAsia"/>
          <w:lang w:eastAsia="ko-KR"/>
        </w:rPr>
        <w:t>-</w:t>
      </w:r>
      <w:r w:rsidR="00354675" w:rsidRPr="00A83987">
        <w:rPr>
          <w:lang w:eastAsia="ko-KR"/>
        </w:rPr>
        <w:t>20</w:t>
      </w:r>
      <w:r w:rsidR="00BC75E6" w:rsidRPr="00A83987">
        <w:rPr>
          <w:lang w:eastAsia="ko-KR"/>
        </w:rPr>
        <w:t>16915</w:t>
      </w:r>
      <w:r w:rsidR="004430A1" w:rsidRPr="00A83987">
        <w:rPr>
          <w:rFonts w:hint="eastAsia"/>
          <w:lang w:eastAsia="ko-KR"/>
        </w:rPr>
        <w:t xml:space="preserve">, </w:t>
      </w:r>
      <w:r w:rsidR="004430A1" w:rsidRPr="00A83987">
        <w:rPr>
          <w:lang w:eastAsia="ko-KR"/>
        </w:rPr>
        <w:t>“</w:t>
      </w:r>
      <w:r w:rsidR="00BC75E6" w:rsidRPr="00A83987">
        <w:rPr>
          <w:lang w:eastAsia="ko-KR"/>
        </w:rPr>
        <w:t>WF on Applicability of CBM/IBM for different CA</w:t>
      </w:r>
      <w:r w:rsidR="004430A1" w:rsidRPr="00A83987">
        <w:rPr>
          <w:lang w:eastAsia="ko-KR"/>
        </w:rPr>
        <w:t>”</w:t>
      </w:r>
      <w:r w:rsidR="004430A1" w:rsidRPr="00A83987">
        <w:rPr>
          <w:rFonts w:hint="eastAsia"/>
          <w:lang w:eastAsia="ko-KR"/>
        </w:rPr>
        <w:t xml:space="preserve">, </w:t>
      </w:r>
      <w:r w:rsidR="00BC75E6" w:rsidRPr="00A83987">
        <w:rPr>
          <w:lang w:eastAsia="ko-KR"/>
        </w:rPr>
        <w:t>Samsung, Nokia</w:t>
      </w:r>
    </w:p>
    <w:p w:rsidR="001D09D8" w:rsidRPr="001D09D8" w:rsidRDefault="001D09D8" w:rsidP="001D09D8">
      <w:pPr>
        <w:tabs>
          <w:tab w:val="num" w:pos="720"/>
          <w:tab w:val="left" w:pos="1080"/>
        </w:tabs>
        <w:spacing w:after="180"/>
        <w:ind w:leftChars="-20" w:left="320" w:hanging="360"/>
        <w:rPr>
          <w:lang w:val="en-US"/>
        </w:rPr>
      </w:pPr>
      <w:r w:rsidRPr="00A83987">
        <w:rPr>
          <w:lang w:eastAsia="ko-KR"/>
        </w:rPr>
        <w:t xml:space="preserve">[2] </w:t>
      </w:r>
      <w:r w:rsidRPr="00A83987">
        <w:rPr>
          <w:rFonts w:hint="eastAsia"/>
          <w:lang w:eastAsia="ko-KR"/>
        </w:rPr>
        <w:t>R</w:t>
      </w:r>
      <w:r w:rsidRPr="00A83987">
        <w:rPr>
          <w:lang w:eastAsia="ko-KR"/>
        </w:rPr>
        <w:t>4</w:t>
      </w:r>
      <w:r w:rsidRPr="00A83987">
        <w:rPr>
          <w:rFonts w:hint="eastAsia"/>
          <w:lang w:eastAsia="ko-KR"/>
        </w:rPr>
        <w:t>-</w:t>
      </w:r>
      <w:r w:rsidRPr="00A83987">
        <w:rPr>
          <w:lang w:eastAsia="ko-KR"/>
        </w:rPr>
        <w:t xml:space="preserve">2017813, “WF On inter-band CA and UE BM type”, </w:t>
      </w:r>
      <w:r w:rsidRPr="00A83987">
        <w:rPr>
          <w:lang w:val="en-US"/>
        </w:rPr>
        <w:t>Qualcomm</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788" w:rsidRDefault="00E45788">
      <w:r>
        <w:separator/>
      </w:r>
    </w:p>
  </w:endnote>
  <w:endnote w:type="continuationSeparator" w:id="0">
    <w:p w:rsidR="00E45788" w:rsidRDefault="00E4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788" w:rsidRDefault="00E45788">
      <w:r>
        <w:separator/>
      </w:r>
    </w:p>
  </w:footnote>
  <w:footnote w:type="continuationSeparator" w:id="0">
    <w:p w:rsidR="00E45788" w:rsidRDefault="00E457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8"/>
  </w:num>
  <w:num w:numId="3">
    <w:abstractNumId w:val="11"/>
  </w:num>
  <w:num w:numId="4">
    <w:abstractNumId w:val="6"/>
  </w:num>
  <w:num w:numId="5">
    <w:abstractNumId w:val="9"/>
  </w:num>
  <w:num w:numId="6">
    <w:abstractNumId w:val="0"/>
  </w:num>
  <w:num w:numId="7">
    <w:abstractNumId w:val="4"/>
  </w:num>
  <w:num w:numId="8">
    <w:abstractNumId w:val="12"/>
  </w:num>
  <w:num w:numId="9">
    <w:abstractNumId w:val="1"/>
  </w:num>
  <w:num w:numId="10">
    <w:abstractNumId w:val="10"/>
  </w:num>
  <w:num w:numId="11">
    <w:abstractNumId w:val="7"/>
  </w:num>
  <w:num w:numId="12">
    <w:abstractNumId w:val="3"/>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1CE"/>
    <w:rsid w:val="0000133C"/>
    <w:rsid w:val="00001758"/>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0A25"/>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5F5"/>
    <w:rsid w:val="0029474E"/>
    <w:rsid w:val="00294BB1"/>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1EF"/>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DD0"/>
    <w:rsid w:val="005F2F9F"/>
    <w:rsid w:val="005F34F5"/>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0952"/>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16F"/>
    <w:rsid w:val="00A60CE6"/>
    <w:rsid w:val="00A614C8"/>
    <w:rsid w:val="00A6161B"/>
    <w:rsid w:val="00A6197F"/>
    <w:rsid w:val="00A61C67"/>
    <w:rsid w:val="00A61D99"/>
    <w:rsid w:val="00A6284D"/>
    <w:rsid w:val="00A62CCE"/>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987"/>
    <w:rsid w:val="00A83F62"/>
    <w:rsid w:val="00A8477F"/>
    <w:rsid w:val="00A856E4"/>
    <w:rsid w:val="00A870B0"/>
    <w:rsid w:val="00A9185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30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5788"/>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2187"/>
    <w:rsid w:val="00FB230D"/>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FA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3D10E-DD7B-41C2-9FF6-20CC1E12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1771</Words>
  <Characters>10097</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Additional Changes RAN4#98-e</cp:lastModifiedBy>
  <cp:revision>2</cp:revision>
  <cp:lastPrinted>2013-04-01T03:20:00Z</cp:lastPrinted>
  <dcterms:created xsi:type="dcterms:W3CDTF">2021-01-14T23:15:00Z</dcterms:created>
  <dcterms:modified xsi:type="dcterms:W3CDTF">2021-01-14T23:15:00Z</dcterms:modified>
</cp:coreProperties>
</file>